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Lions 110AN — Kabinetsoverdracht: strategie</w:t>
      </w:r>
    </w:p>
    <w:p>
      <w:pPr>
        <w:pStyle w:val="Author"/>
      </w:pPr>
      <w:r>
        <w:t xml:space="preserve">Jorick van Gemert — Districtsgouverneur 110AN</w:t>
      </w:r>
    </w:p>
    <w:p>
      <w:pPr>
        <w:pStyle w:val="Date"/>
      </w:pPr>
      <w:r>
        <w:t xml:space="preserve">16 augustus 2026</w:t>
      </w:r>
    </w:p>
    <w:bookmarkStart w:id="27" w:name="X09946ba1aa6e814e93e5370c9184e2c94d9c3f6"/>
    <w:p>
      <w:pPr>
        <w:pStyle w:val="Heading1"/>
      </w:pPr>
      <w:r>
        <w:t xml:space="preserve">Content Strategie — Lions Kabinetsoverdracht 110AN</w:t>
      </w:r>
    </w:p>
    <w:bookmarkStart w:id="20" w:name="angle"/>
    <w:p>
      <w:pPr>
        <w:pStyle w:val="Heading2"/>
      </w:pPr>
      <w:r>
        <w:t xml:space="preserve">ANGLE</w:t>
      </w:r>
    </w:p>
    <w:p>
      <w:pPr>
        <w:pStyle w:val="FirstParagraph"/>
      </w:pPr>
      <w:r>
        <w:rPr>
          <w:b/>
          <w:bCs/>
        </w:rPr>
        <w:t xml:space="preserve">Leiderschap is geen vasthouden, maar overdragen.</w:t>
      </w:r>
      <w:r>
        <w:t xml:space="preserve"> </w:t>
      </w:r>
      <w:r>
        <w:t xml:space="preserve">De kracht van Lions zit niet in één persoon aan de top, maar in de continue overdracht van verantwoordelijkheid en visie. De ambtsketen is geen kroon, maar een doorgeefluik.</w:t>
      </w:r>
    </w:p>
    <w:bookmarkEnd w:id="20"/>
    <w:bookmarkStart w:id="21" w:name="hook-3-opties-elk-15-woorden"/>
    <w:p>
      <w:pPr>
        <w:pStyle w:val="Heading2"/>
      </w:pPr>
      <w:r>
        <w:t xml:space="preserve">HOOK (3 opties, elk &lt; 15 woorden)</w:t>
      </w:r>
    </w:p>
    <w:p>
      <w:pPr>
        <w:pStyle w:val="Compact"/>
        <w:numPr>
          <w:ilvl w:val="0"/>
          <w:numId w:val="1001"/>
        </w:numPr>
      </w:pPr>
      <w:r>
        <w:t xml:space="preserve">“</w:t>
      </w:r>
      <w:r>
        <w:t xml:space="preserve">Een keten die je doorgeeft, niet omhooghoudt</w:t>
      </w:r>
      <w:r>
        <w:t xml:space="preserve">”</w:t>
      </w:r>
    </w:p>
    <w:p>
      <w:pPr>
        <w:pStyle w:val="Compact"/>
        <w:numPr>
          <w:ilvl w:val="0"/>
          <w:numId w:val="1001"/>
        </w:numPr>
      </w:pPr>
      <w:r>
        <w:t xml:space="preserve">“</w:t>
      </w:r>
      <w:r>
        <w:t xml:space="preserve">Vandaag gaf Pieter de keten. Morgen bouw ik door</w:t>
      </w:r>
      <w:r>
        <w:t xml:space="preserve">”</w:t>
      </w:r>
    </w:p>
    <w:p>
      <w:pPr>
        <w:pStyle w:val="Compact"/>
        <w:numPr>
          <w:ilvl w:val="0"/>
          <w:numId w:val="1001"/>
        </w:numPr>
      </w:pPr>
      <w:r>
        <w:t xml:space="preserve">“</w:t>
      </w:r>
      <w:r>
        <w:t xml:space="preserve">Leiderschap: overdragen, niet bezitten</w:t>
      </w:r>
      <w:r>
        <w:t xml:space="preserve">”</w:t>
      </w:r>
    </w:p>
    <w:bookmarkEnd w:id="21"/>
    <w:bookmarkStart w:id="22" w:name="X2eb0c48fa4f076c9f278de8d3840b3aa98816fd"/>
    <w:p>
      <w:pPr>
        <w:pStyle w:val="Heading2"/>
      </w:pPr>
      <w:r>
        <w:t xml:space="preserve">STRUCTURE (met aantekening aandeel in totaal)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Sectie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Aandeel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Beschrijving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Opening hook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Scroll-stopper met feitelijke anchoring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Het moment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 overdrachtsscène, persoonlijk en visueel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 hot take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Oneerlijke, stellige mening over leiderschap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 cijfers/context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2-3 geverifieerde feiten, wie wij zijn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Het vooruitzicht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Thema</w:t>
            </w:r>
            <w:r>
              <w:t xml:space="preserve"> </w:t>
            </w:r>
            <w:r>
              <w:t xml:space="preserve">“</w:t>
            </w:r>
            <w:r>
              <w:t xml:space="preserve">Samen verder bouwen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Natuurlijke oproep tot actie</w:t>
            </w:r>
          </w:p>
        </w:tc>
      </w:tr>
    </w:tbl>
    <w:bookmarkEnd w:id="22"/>
    <w:bookmarkStart w:id="23" w:name="key-insight"/>
    <w:p>
      <w:pPr>
        <w:pStyle w:val="Heading2"/>
      </w:pPr>
      <w:r>
        <w:t xml:space="preserve">KEY INSIGHT</w:t>
      </w:r>
    </w:p>
    <w:p>
      <w:pPr>
        <w:pStyle w:val="FirstParagraph"/>
      </w:pPr>
      <w:r>
        <w:t xml:space="preserve">Het</w:t>
      </w:r>
      <w:r>
        <w:t xml:space="preserve"> </w:t>
      </w:r>
      <w:r>
        <w:t xml:space="preserve">“</w:t>
      </w:r>
      <w:r>
        <w:t xml:space="preserve">aha moment</w:t>
      </w:r>
      <w:r>
        <w:t xml:space="preserve">”</w:t>
      </w:r>
      <w:r>
        <w:t xml:space="preserve">: De ambtsketen van districtsgouverneur is</w:t>
      </w:r>
      <w:r>
        <w:t xml:space="preserve"> </w:t>
      </w:r>
      <w:r>
        <w:rPr>
          <w:b/>
          <w:bCs/>
        </w:rPr>
        <w:t xml:space="preserve">niet</w:t>
      </w:r>
      <w:r>
        <w:t xml:space="preserve"> </w:t>
      </w:r>
      <w:r>
        <w:t xml:space="preserve">een symbool van macht, maar een verantwoordelijkheid die je slechts één jaar draagt. Daarna geef je hem door. Dat is de essentie van duurzaam leiderschap in de vrijwilligerssector — en het model dat veel corporates kunnen leren.</w:t>
      </w:r>
    </w:p>
    <w:bookmarkEnd w:id="23"/>
    <w:bookmarkStart w:id="24" w:name="cta"/>
    <w:p>
      <w:pPr>
        <w:pStyle w:val="Heading2"/>
      </w:pPr>
      <w:r>
        <w:t xml:space="preserve">CTA</w:t>
      </w:r>
    </w:p>
    <w:p>
      <w:pPr>
        <w:pStyle w:val="FirstParagraph"/>
      </w:pPr>
      <w:r>
        <w:t xml:space="preserve">Natuurlijk, waarde-gedreven:</w:t>
      </w:r>
      <w:r>
        <w:t xml:space="preserve"> </w:t>
      </w:r>
      <w:r>
        <w:t xml:space="preserve">- Voor Lionsleden:</w:t>
      </w:r>
      <w:r>
        <w:t xml:space="preserve"> </w:t>
      </w:r>
      <w:r>
        <w:t xml:space="preserve">“</w:t>
      </w:r>
      <w:r>
        <w:t xml:space="preserve">Wat ga jij dit jaar doorgeven aan je club?</w:t>
      </w:r>
      <w:r>
        <w:t xml:space="preserve">”</w:t>
      </w:r>
      <w:r>
        <w:t xml:space="preserve"> </w:t>
      </w:r>
      <w:r>
        <w:t xml:space="preserve">- Voor netwerk:</w:t>
      </w:r>
      <w:r>
        <w:t xml:space="preserve"> </w:t>
      </w:r>
      <w:r>
        <w:t xml:space="preserve">“</w:t>
      </w:r>
      <w:r>
        <w:t xml:space="preserve">Hoe geef jij leiderschap door in jouw organisatie?</w:t>
      </w:r>
      <w:r>
        <w:t xml:space="preserve">”</w:t>
      </w:r>
    </w:p>
    <w:bookmarkEnd w:id="24"/>
    <w:bookmarkStart w:id="25" w:name="X30e92b46fa45827831cd6d9ab3bc6458f73f9ed"/>
    <w:p>
      <w:pPr>
        <w:pStyle w:val="Heading2"/>
      </w:pPr>
      <w:r>
        <w:t xml:space="preserve">HASHTAGS (mix groot/klein bereik, NL + Lions-specifiek)</w:t>
      </w:r>
    </w:p>
    <w:p>
      <w:pPr>
        <w:pStyle w:val="Compact"/>
        <w:numPr>
          <w:ilvl w:val="0"/>
          <w:numId w:val="1002"/>
        </w:numPr>
      </w:pPr>
      <w:r>
        <w:t xml:space="preserve">#Lions110AN — District branding</w:t>
      </w:r>
    </w:p>
    <w:p>
      <w:pPr>
        <w:pStyle w:val="Compact"/>
        <w:numPr>
          <w:ilvl w:val="0"/>
          <w:numId w:val="1002"/>
        </w:numPr>
      </w:pPr>
      <w:r>
        <w:t xml:space="preserve">#DistrictGouverneur — Hoofdpersoon</w:t>
      </w:r>
    </w:p>
    <w:p>
      <w:pPr>
        <w:pStyle w:val="Compact"/>
        <w:numPr>
          <w:ilvl w:val="0"/>
          <w:numId w:val="1002"/>
        </w:numPr>
      </w:pPr>
      <w:r>
        <w:t xml:space="preserve">#LionsClub — Lions international</w:t>
      </w:r>
    </w:p>
    <w:p>
      <w:pPr>
        <w:pStyle w:val="Compact"/>
        <w:numPr>
          <w:ilvl w:val="0"/>
          <w:numId w:val="1002"/>
        </w:numPr>
      </w:pPr>
      <w:r>
        <w:t xml:space="preserve">#WeServe — Lions slogan (internationaal)</w:t>
      </w:r>
    </w:p>
    <w:p>
      <w:pPr>
        <w:pStyle w:val="Compact"/>
        <w:numPr>
          <w:ilvl w:val="0"/>
          <w:numId w:val="1002"/>
        </w:numPr>
      </w:pPr>
      <w:r>
        <w:t xml:space="preserve">#SamenVerderBouwen — Campagne-thema 2026-2027</w:t>
      </w:r>
    </w:p>
    <w:p>
      <w:pPr>
        <w:pStyle w:val="Compact"/>
        <w:numPr>
          <w:ilvl w:val="0"/>
          <w:numId w:val="1002"/>
        </w:numPr>
      </w:pPr>
      <w:r>
        <w:t xml:space="preserve">#Leiderschap — Breed, NL</w:t>
      </w:r>
    </w:p>
    <w:p>
      <w:pPr>
        <w:pStyle w:val="Compact"/>
        <w:numPr>
          <w:ilvl w:val="0"/>
          <w:numId w:val="1002"/>
        </w:numPr>
      </w:pPr>
      <w:r>
        <w:t xml:space="preserve">#Vrijwilligerswerk — NL, relevant</w:t>
      </w:r>
    </w:p>
    <w:p>
      <w:pPr>
        <w:pStyle w:val="Compact"/>
        <w:numPr>
          <w:ilvl w:val="0"/>
          <w:numId w:val="1002"/>
        </w:numPr>
      </w:pPr>
      <w:r>
        <w:t xml:space="preserve">#ServiceOrganisatie — NL, niche</w:t>
      </w:r>
    </w:p>
    <w:p>
      <w:pPr>
        <w:pStyle w:val="Compact"/>
        <w:numPr>
          <w:ilvl w:val="0"/>
          <w:numId w:val="1002"/>
        </w:numPr>
      </w:pPr>
      <w:r>
        <w:t xml:space="preserve">#District110 — Regionale Lions</w:t>
      </w:r>
    </w:p>
    <w:p>
      <w:pPr>
        <w:pStyle w:val="Compact"/>
        <w:numPr>
          <w:ilvl w:val="0"/>
          <w:numId w:val="1002"/>
        </w:numPr>
      </w:pPr>
      <w:r>
        <w:t xml:space="preserve">#DurfDoorTeGeven — Gemaakt voor deze campagne</w:t>
      </w:r>
    </w:p>
    <w:bookmarkEnd w:id="25"/>
    <w:bookmarkStart w:id="26" w:name="visual-direction"/>
    <w:p>
      <w:pPr>
        <w:pStyle w:val="Heading2"/>
      </w:pPr>
      <w:r>
        <w:t xml:space="preserve">VISUAL DIRECTION</w:t>
      </w:r>
    </w:p>
    <w:p>
      <w:pPr>
        <w:pStyle w:val="FirstParagraph"/>
      </w:pPr>
      <w:r>
        <w:rPr>
          <w:b/>
          <w:bCs/>
        </w:rPr>
        <w:t xml:space="preserve">Concept:</w:t>
      </w:r>
      <w:r>
        <w:t xml:space="preserve"> </w:t>
      </w:r>
      <w:r>
        <w:t xml:space="preserve">“</w:t>
      </w:r>
      <w:r>
        <w:t xml:space="preserve">De Doorgeefmoment</w:t>
      </w:r>
      <w:r>
        <w:t xml:space="preserve">”</w:t>
      </w:r>
    </w:p>
    <w:p>
      <w:pPr>
        <w:pStyle w:val="BodyText"/>
      </w:pPr>
      <w:r>
        <w:rPr>
          <w:b/>
          <w:bCs/>
        </w:rPr>
        <w:t xml:space="preserve">Visual elementen:</w:t>
      </w:r>
      <w:r>
        <w:t xml:space="preserve"> </w:t>
      </w:r>
      <w:r>
        <w:t xml:space="preserve">- Kader: Het exacte moment dat Pieter de ambtsketen om Joricks nek legt</w:t>
      </w:r>
      <w:r>
        <w:t xml:space="preserve"> </w:t>
      </w:r>
      <w:r>
        <w:t xml:space="preserve">- Punt: Focus op de keten — niet op de gezichten, maar op het symbolische handoff</w:t>
      </w:r>
      <w:r>
        <w:t xml:space="preserve"> </w:t>
      </w:r>
      <w:r>
        <w:t xml:space="preserve">- Licht: Warm, natuurlijk licht — geen studio-flits, maar ceremoniële sfeer</w:t>
      </w:r>
      <w:r>
        <w:t xml:space="preserve"> </w:t>
      </w:r>
      <w:r>
        <w:t xml:space="preserve">- Compositie: Hart centraal, lichte dynamiek van beweging (Pieter geeft, Jorick ontvangt)</w:t>
      </w:r>
      <w:r>
        <w:t xml:space="preserve"> </w:t>
      </w:r>
      <w:r>
        <w:t xml:space="preserve">- Tekst overlay (subtiel, onderaan of hoek):</w:t>
      </w:r>
      <w:r>
        <w:t xml:space="preserve"> </w:t>
      </w:r>
      <w:r>
        <w:t xml:space="preserve">“</w:t>
      </w:r>
      <w:r>
        <w:t xml:space="preserve">1 juli 2026 — 30 juni 2027</w:t>
      </w:r>
      <w:r>
        <w:t xml:space="preserve">”</w:t>
      </w:r>
      <w:r>
        <w:t xml:space="preserve"> </w:t>
      </w:r>
      <w:r>
        <w:t xml:space="preserve">- Branding: Lions-logo klein, discreet in rechteronderhoek</w:t>
      </w:r>
    </w:p>
    <w:p>
      <w:pPr>
        <w:pStyle w:val="BodyText"/>
      </w:pPr>
      <w:r>
        <w:rPr>
          <w:b/>
          <w:bCs/>
        </w:rPr>
        <w:t xml:space="preserve">Alternatieve optie</w:t>
      </w:r>
      <w:r>
        <w:t xml:space="preserve"> </w:t>
      </w:r>
      <w:r>
        <w:t xml:space="preserve">(als keten-moment niet beschikbaar):</w:t>
      </w:r>
      <w:r>
        <w:t xml:space="preserve"> </w:t>
      </w:r>
      <w:r>
        <w:t xml:space="preserve">- Sfeerbeeld van het kabinet met alle aanwezigen, kader gezoomd op de lege stoel van Pieter en de gevulde stoel van Jorick</w:t>
      </w:r>
      <w:r>
        <w:t xml:space="preserve"> </w:t>
      </w:r>
      <w:r>
        <w:t xml:space="preserve">- Tekst overlay:</w:t>
      </w:r>
      <w:r>
        <w:t xml:space="preserve"> </w:t>
      </w:r>
      <w:r>
        <w:t xml:space="preserve">“</w:t>
      </w:r>
      <w:r>
        <w:t xml:space="preserve">Samen verder bouwen</w:t>
      </w:r>
      <w:r>
        <w:t xml:space="preserve">”</w:t>
      </w:r>
    </w:p>
    <w:p>
      <w:pPr>
        <w:pStyle w:val="BodyText"/>
      </w:pPr>
      <w:r>
        <w:rPr>
          <w:b/>
          <w:bCs/>
        </w:rPr>
        <w:t xml:space="preserve">Color palette:</w:t>
      </w:r>
      <w:r>
        <w:t xml:space="preserve"> </w:t>
      </w:r>
      <w:r>
        <w:t xml:space="preserve">- Lions blauw: #003366</w:t>
      </w:r>
      <w:r>
        <w:t xml:space="preserve"> </w:t>
      </w:r>
      <w:r>
        <w:t xml:space="preserve">- Lions goud: #FFD700</w:t>
      </w:r>
      <w:r>
        <w:t xml:space="preserve"> </w:t>
      </w:r>
      <w:r>
        <w:t xml:space="preserve">- Warme toets: bruin/grijs ceremonieel sfeer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Lions 110AN — Kabinetsoverdracht: strategie</dc:title>
  <dc:creator>Jorick van Gemert — Districtsgouverneur 110AN</dc:creator>
  <cp:keywords/>
  <dcterms:created xsi:type="dcterms:W3CDTF">2026-08-16T23:17:42Z</dcterms:created>
  <dcterms:modified xsi:type="dcterms:W3CDTF">2026-08-16T23:17:42Z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16 augustus 2026</vt:lpwstr>
  </property>
</Properties>
</file>