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317D" w14:textId="77777777" w:rsidR="00E27C2C" w:rsidRDefault="00E27C2C"/>
    <w:p w14:paraId="02B37463" w14:textId="77777777" w:rsidR="00E27C2C" w:rsidRDefault="00E27C2C"/>
    <w:p w14:paraId="3984A3A0" w14:textId="77777777" w:rsidR="00E27C2C" w:rsidRDefault="00E27C2C"/>
    <w:p w14:paraId="30860AAB" w14:textId="77777777" w:rsidR="00E27C2C" w:rsidRDefault="00E27C2C"/>
    <w:p w14:paraId="21540EED" w14:textId="77777777" w:rsidR="00E27C2C" w:rsidRDefault="00000000">
      <w:pPr>
        <w:jc w:val="center"/>
      </w:pPr>
      <w:r>
        <w:rPr>
          <w:b/>
          <w:color w:val="003366"/>
          <w:sz w:val="56"/>
        </w:rPr>
        <w:t>ZZP OPSTARTPLAN</w:t>
      </w:r>
    </w:p>
    <w:p w14:paraId="30CD548B" w14:textId="77777777" w:rsidR="00E27C2C" w:rsidRDefault="00000000">
      <w:pPr>
        <w:jc w:val="center"/>
      </w:pPr>
      <w:r>
        <w:rPr>
          <w:color w:val="3B82F6"/>
          <w:sz w:val="32"/>
        </w:rPr>
        <w:t>HSEQ Manager — Deeltijd ZZP (2 opdrachtgevers) naast Loondienst</w:t>
      </w:r>
    </w:p>
    <w:p w14:paraId="5031260C" w14:textId="77777777" w:rsidR="00E27C2C" w:rsidRDefault="00E27C2C"/>
    <w:p w14:paraId="088D7421" w14:textId="77777777" w:rsidR="00E27C2C" w:rsidRDefault="00000000">
      <w:pPr>
        <w:jc w:val="center"/>
      </w:pPr>
      <w:r>
        <w:rPr>
          <w:i/>
          <w:sz w:val="24"/>
        </w:rPr>
        <w:t>Opstartplan voor zelfstandige HSEQ-activiteiten</w:t>
      </w:r>
      <w:r>
        <w:rPr>
          <w:i/>
          <w:sz w:val="24"/>
        </w:rPr>
        <w:br/>
        <w:t>Phoenix Metals (1 dag/week) + Club of Engineers (1 dag/week)</w:t>
      </w:r>
      <w:r>
        <w:rPr>
          <w:i/>
          <w:sz w:val="24"/>
        </w:rPr>
        <w:br/>
        <w:t>in combinatie met dienstbetrekking bij Wintershall</w:t>
      </w:r>
    </w:p>
    <w:p w14:paraId="35ACBA54" w14:textId="77777777" w:rsidR="00E27C2C" w:rsidRDefault="00E27C2C"/>
    <w:p w14:paraId="3E750607" w14:textId="77777777" w:rsidR="00E27C2C" w:rsidRDefault="00E27C2C"/>
    <w:p w14:paraId="2A750865" w14:textId="77777777" w:rsidR="00E27C2C" w:rsidRDefault="00E27C2C"/>
    <w:p w14:paraId="66CFD9F7" w14:textId="77777777" w:rsidR="00E27C2C" w:rsidRDefault="00E27C2C"/>
    <w:tbl>
      <w:tblPr>
        <w:tblStyle w:val="Lichtraster-accent1"/>
        <w:tblW w:w="0" w:type="auto"/>
        <w:jc w:val="center"/>
        <w:tblLook w:val="04A0" w:firstRow="1" w:lastRow="0" w:firstColumn="1" w:lastColumn="0" w:noHBand="0" w:noVBand="1"/>
      </w:tblPr>
      <w:tblGrid>
        <w:gridCol w:w="4703"/>
        <w:gridCol w:w="4703"/>
      </w:tblGrid>
      <w:tr w:rsidR="00E27C2C" w14:paraId="2DD6C5AB"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EE9B950" w14:textId="77777777" w:rsidR="00E27C2C" w:rsidRDefault="00000000">
            <w:r>
              <w:rPr>
                <w:color w:val="003366"/>
                <w:sz w:val="20"/>
              </w:rPr>
              <w:t>Veld</w:t>
            </w:r>
          </w:p>
        </w:tc>
        <w:tc>
          <w:tcPr>
            <w:tcW w:w="4703" w:type="dxa"/>
          </w:tcPr>
          <w:p w14:paraId="77771112"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Waarde</w:t>
            </w:r>
          </w:p>
        </w:tc>
      </w:tr>
      <w:tr w:rsidR="00E27C2C" w14:paraId="5E4F6DA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369FAC7" w14:textId="77777777" w:rsidR="00E27C2C" w:rsidRDefault="00000000">
            <w:r>
              <w:rPr>
                <w:sz w:val="20"/>
              </w:rPr>
              <w:t>Project</w:t>
            </w:r>
          </w:p>
        </w:tc>
        <w:tc>
          <w:tcPr>
            <w:tcW w:w="4703" w:type="dxa"/>
          </w:tcPr>
          <w:p w14:paraId="33C66CF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ZZP Opstart HSEQ Manager — Phoenix Metals + Club of Engineers</w:t>
            </w:r>
          </w:p>
        </w:tc>
      </w:tr>
      <w:tr w:rsidR="00E27C2C" w14:paraId="59804EF4"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82DF69C" w14:textId="77777777" w:rsidR="00E27C2C" w:rsidRDefault="00000000">
            <w:r>
              <w:rPr>
                <w:sz w:val="20"/>
              </w:rPr>
              <w:t>Type</w:t>
            </w:r>
          </w:p>
        </w:tc>
        <w:tc>
          <w:tcPr>
            <w:tcW w:w="4703" w:type="dxa"/>
          </w:tcPr>
          <w:p w14:paraId="065A83D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Strategisch Opstartplan</w:t>
            </w:r>
          </w:p>
        </w:tc>
      </w:tr>
      <w:tr w:rsidR="00E27C2C" w14:paraId="381F54CE"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A61D8E8" w14:textId="77777777" w:rsidR="00E27C2C" w:rsidRDefault="00000000">
            <w:r>
              <w:rPr>
                <w:sz w:val="20"/>
              </w:rPr>
              <w:t>Auteur</w:t>
            </w:r>
          </w:p>
        </w:tc>
        <w:tc>
          <w:tcPr>
            <w:tcW w:w="4703" w:type="dxa"/>
          </w:tcPr>
          <w:p w14:paraId="06CB1633" w14:textId="6F27C785"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2408AE61"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505381B" w14:textId="77777777" w:rsidR="00E27C2C" w:rsidRDefault="00000000">
            <w:r>
              <w:rPr>
                <w:sz w:val="20"/>
              </w:rPr>
              <w:t>Opdrachtgever</w:t>
            </w:r>
          </w:p>
        </w:tc>
        <w:tc>
          <w:tcPr>
            <w:tcW w:w="4703" w:type="dxa"/>
          </w:tcPr>
          <w:p w14:paraId="54463268"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Jorick Gemert</w:t>
            </w:r>
          </w:p>
        </w:tc>
      </w:tr>
      <w:tr w:rsidR="00E27C2C" w14:paraId="65FC3BD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C16769B" w14:textId="77777777" w:rsidR="00E27C2C" w:rsidRDefault="00000000">
            <w:r>
              <w:rPr>
                <w:sz w:val="20"/>
              </w:rPr>
              <w:t>Versie</w:t>
            </w:r>
          </w:p>
        </w:tc>
        <w:tc>
          <w:tcPr>
            <w:tcW w:w="4703" w:type="dxa"/>
          </w:tcPr>
          <w:p w14:paraId="04D1216E"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2.0</w:t>
            </w:r>
          </w:p>
        </w:tc>
      </w:tr>
      <w:tr w:rsidR="00E27C2C" w14:paraId="5E8A238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891BBB9" w14:textId="77777777" w:rsidR="00E27C2C" w:rsidRDefault="00000000">
            <w:r>
              <w:rPr>
                <w:sz w:val="20"/>
              </w:rPr>
              <w:t>Datum</w:t>
            </w:r>
          </w:p>
        </w:tc>
        <w:tc>
          <w:tcPr>
            <w:tcW w:w="4703" w:type="dxa"/>
          </w:tcPr>
          <w:p w14:paraId="29DB564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30 april 2026</w:t>
            </w:r>
          </w:p>
        </w:tc>
      </w:tr>
      <w:tr w:rsidR="00E27C2C" w14:paraId="6670FF00"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482F425" w14:textId="77777777" w:rsidR="00E27C2C" w:rsidRDefault="00000000">
            <w:r>
              <w:rPr>
                <w:sz w:val="20"/>
              </w:rPr>
              <w:t>Status</w:t>
            </w:r>
          </w:p>
        </w:tc>
        <w:tc>
          <w:tcPr>
            <w:tcW w:w="4703" w:type="dxa"/>
          </w:tcPr>
          <w:p w14:paraId="5EDD2F6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DEFINITIEF</w:t>
            </w:r>
          </w:p>
        </w:tc>
      </w:tr>
      <w:tr w:rsidR="00E27C2C" w14:paraId="3C51114C"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7F388C1" w14:textId="77777777" w:rsidR="00E27C2C" w:rsidRDefault="00000000">
            <w:r>
              <w:rPr>
                <w:sz w:val="20"/>
              </w:rPr>
              <w:t>Classificatie</w:t>
            </w:r>
          </w:p>
        </w:tc>
        <w:tc>
          <w:tcPr>
            <w:tcW w:w="4703" w:type="dxa"/>
          </w:tcPr>
          <w:p w14:paraId="74D2213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Vertrouwelijk — JG Consultancy</w:t>
            </w:r>
          </w:p>
        </w:tc>
      </w:tr>
    </w:tbl>
    <w:p w14:paraId="0D11740B" w14:textId="77777777" w:rsidR="00E27C2C" w:rsidRDefault="00000000">
      <w:r>
        <w:br w:type="page"/>
      </w:r>
    </w:p>
    <w:p w14:paraId="719D7EE5" w14:textId="77777777" w:rsidR="00E27C2C" w:rsidRDefault="00000000">
      <w:pPr>
        <w:pStyle w:val="Kop1"/>
      </w:pPr>
      <w:r>
        <w:lastRenderedPageBreak/>
        <w:t>1. Introductie &amp; Situatie</w:t>
      </w:r>
    </w:p>
    <w:p w14:paraId="4219FA2C" w14:textId="77777777" w:rsidR="00E27C2C" w:rsidRDefault="00000000">
      <w:pPr>
        <w:pStyle w:val="Kop2"/>
      </w:pPr>
      <w:r>
        <w:t>1.1 Achtergrond &amp; Context</w:t>
      </w:r>
    </w:p>
    <w:p w14:paraId="799F41DF" w14:textId="77777777" w:rsidR="00E27C2C" w:rsidRDefault="00000000">
      <w:r>
        <w:t>Jorick Gemert is werkzaam als HSEQ-professional bij Wintershall (in loondienst, op de payroll). Daarnaast start hij als ZZP'er met twee opdrachtgevers: Phoenix Metals (1 dag/week) en Club of Engineers (1 dag/week). Dit opstartplan beschrijft hoe deze combinatie van loondienst en zelfstandig ondernemerschap juridisch, fiscaal en praktisch kan worden ingericht.</w:t>
      </w:r>
    </w:p>
    <w:p w14:paraId="6DAF0AAF" w14:textId="77777777" w:rsidR="00E27C2C" w:rsidRDefault="00000000">
      <w:pPr>
        <w:pStyle w:val="Kop2"/>
      </w:pPr>
      <w:r>
        <w:t>1.2 Kerngegevens</w:t>
      </w:r>
    </w:p>
    <w:tbl>
      <w:tblPr>
        <w:tblStyle w:val="Lichtraster-accent1"/>
        <w:tblW w:w="0" w:type="auto"/>
        <w:jc w:val="center"/>
        <w:tblLook w:val="04A0" w:firstRow="1" w:lastRow="0" w:firstColumn="1" w:lastColumn="0" w:noHBand="0" w:noVBand="1"/>
      </w:tblPr>
      <w:tblGrid>
        <w:gridCol w:w="4703"/>
        <w:gridCol w:w="4703"/>
      </w:tblGrid>
      <w:tr w:rsidR="00E27C2C" w14:paraId="7F31934F"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F39D362" w14:textId="77777777" w:rsidR="00E27C2C" w:rsidRDefault="00000000">
            <w:r>
              <w:rPr>
                <w:color w:val="003366"/>
                <w:sz w:val="20"/>
              </w:rPr>
              <w:t>Aspect</w:t>
            </w:r>
          </w:p>
        </w:tc>
        <w:tc>
          <w:tcPr>
            <w:tcW w:w="4703" w:type="dxa"/>
          </w:tcPr>
          <w:p w14:paraId="186F4187"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Details</w:t>
            </w:r>
          </w:p>
        </w:tc>
      </w:tr>
      <w:tr w:rsidR="00E27C2C" w14:paraId="18C4724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BED318A" w14:textId="77777777" w:rsidR="00E27C2C" w:rsidRDefault="00000000">
            <w:r>
              <w:rPr>
                <w:sz w:val="20"/>
              </w:rPr>
              <w:t>Hoofdbaan</w:t>
            </w:r>
          </w:p>
        </w:tc>
        <w:tc>
          <w:tcPr>
            <w:tcW w:w="4703" w:type="dxa"/>
          </w:tcPr>
          <w:p w14:paraId="45924DEE"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Wintershall — HSEQ (loondienst, payroll)</w:t>
            </w:r>
          </w:p>
        </w:tc>
      </w:tr>
      <w:tr w:rsidR="00E27C2C" w14:paraId="518CC84C"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36137A8" w14:textId="77777777" w:rsidR="00E27C2C" w:rsidRDefault="00000000">
            <w:r>
              <w:rPr>
                <w:sz w:val="20"/>
              </w:rPr>
              <w:t>ZZP-activiteit 1</w:t>
            </w:r>
          </w:p>
        </w:tc>
        <w:tc>
          <w:tcPr>
            <w:tcW w:w="4703" w:type="dxa"/>
          </w:tcPr>
          <w:p w14:paraId="03A0F968"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HSEQ Manager bij Phoenix Metals (1 dag/week)</w:t>
            </w:r>
          </w:p>
        </w:tc>
      </w:tr>
      <w:tr w:rsidR="00E27C2C" w14:paraId="04E87E10"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0ECEA52" w14:textId="77777777" w:rsidR="00E27C2C" w:rsidRDefault="00000000">
            <w:r>
              <w:rPr>
                <w:sz w:val="20"/>
              </w:rPr>
              <w:t>ZZP-activiteit 2</w:t>
            </w:r>
          </w:p>
        </w:tc>
        <w:tc>
          <w:tcPr>
            <w:tcW w:w="4703" w:type="dxa"/>
          </w:tcPr>
          <w:p w14:paraId="3BE6160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HSEQ Consultant bij Club of Engineers (1 dag/week)</w:t>
            </w:r>
          </w:p>
        </w:tc>
      </w:tr>
      <w:tr w:rsidR="00E27C2C" w14:paraId="5A4DD16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638EC06" w14:textId="77777777" w:rsidR="00E27C2C" w:rsidRDefault="00000000">
            <w:r>
              <w:rPr>
                <w:sz w:val="20"/>
              </w:rPr>
              <w:t>Omvang ZZP</w:t>
            </w:r>
          </w:p>
        </w:tc>
        <w:tc>
          <w:tcPr>
            <w:tcW w:w="4703" w:type="dxa"/>
          </w:tcPr>
          <w:p w14:paraId="30C3959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2 dagen per week (~800 uur/jaar)</w:t>
            </w:r>
          </w:p>
        </w:tc>
      </w:tr>
      <w:tr w:rsidR="00E27C2C" w14:paraId="663172AE"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666AA83" w14:textId="77777777" w:rsidR="00E27C2C" w:rsidRDefault="00000000">
            <w:r>
              <w:rPr>
                <w:sz w:val="20"/>
              </w:rPr>
              <w:t>Situatie</w:t>
            </w:r>
          </w:p>
        </w:tc>
        <w:tc>
          <w:tcPr>
            <w:tcW w:w="4703" w:type="dxa"/>
          </w:tcPr>
          <w:p w14:paraId="5BA864D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Combinatie loondienst + ZZP met 2 opdrachtgevers</w:t>
            </w:r>
          </w:p>
        </w:tc>
      </w:tr>
      <w:tr w:rsidR="00E27C2C" w14:paraId="7BEC8BCB"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209709B" w14:textId="77777777" w:rsidR="00E27C2C" w:rsidRDefault="00000000">
            <w:r>
              <w:rPr>
                <w:sz w:val="20"/>
              </w:rPr>
              <w:t>Startdatum</w:t>
            </w:r>
          </w:p>
        </w:tc>
        <w:tc>
          <w:tcPr>
            <w:tcW w:w="4703" w:type="dxa"/>
          </w:tcPr>
          <w:p w14:paraId="0F31934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Mei/juni 2026</w:t>
            </w:r>
          </w:p>
        </w:tc>
      </w:tr>
      <w:tr w:rsidR="00E27C2C" w14:paraId="53FF1702"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CBBEBFF" w14:textId="77777777" w:rsidR="00E27C2C" w:rsidRDefault="00000000">
            <w:r>
              <w:rPr>
                <w:sz w:val="20"/>
              </w:rPr>
              <w:t>Locatie</w:t>
            </w:r>
          </w:p>
        </w:tc>
        <w:tc>
          <w:tcPr>
            <w:tcW w:w="4703" w:type="dxa"/>
          </w:tcPr>
          <w:p w14:paraId="10597C3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Heiloo, Noord-Holland</w:t>
            </w:r>
          </w:p>
        </w:tc>
      </w:tr>
    </w:tbl>
    <w:p w14:paraId="7C227713" w14:textId="77777777" w:rsidR="00E27C2C" w:rsidRDefault="00000000">
      <w:pPr>
        <w:pStyle w:val="Kop2"/>
      </w:pPr>
      <w:r>
        <w:t>1.3 Belangrijkste Verschillen vs. Fulltime ZZP</w:t>
      </w:r>
    </w:p>
    <w:p w14:paraId="513EFB74" w14:textId="77777777" w:rsidR="00E27C2C" w:rsidRDefault="00000000">
      <w:r>
        <w:t>Deze situatie verschelt wezenlijk van een fulltime ZZP-start. De belangrijkste verschillen:</w:t>
      </w:r>
    </w:p>
    <w:tbl>
      <w:tblPr>
        <w:tblStyle w:val="Lichtraster-accent1"/>
        <w:tblW w:w="0" w:type="auto"/>
        <w:jc w:val="center"/>
        <w:tblLook w:val="04A0" w:firstRow="1" w:lastRow="0" w:firstColumn="1" w:lastColumn="0" w:noHBand="0" w:noVBand="1"/>
      </w:tblPr>
      <w:tblGrid>
        <w:gridCol w:w="3135"/>
        <w:gridCol w:w="3135"/>
        <w:gridCol w:w="3135"/>
      </w:tblGrid>
      <w:tr w:rsidR="00E27C2C" w14:paraId="6A15CD57"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8416C07" w14:textId="77777777" w:rsidR="00E27C2C" w:rsidRDefault="00000000">
            <w:r>
              <w:rPr>
                <w:color w:val="003366"/>
                <w:sz w:val="20"/>
              </w:rPr>
              <w:t>Aspect</w:t>
            </w:r>
          </w:p>
        </w:tc>
        <w:tc>
          <w:tcPr>
            <w:tcW w:w="3135" w:type="dxa"/>
          </w:tcPr>
          <w:p w14:paraId="00DA2F0D"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Fulltime ZZP</w:t>
            </w:r>
          </w:p>
        </w:tc>
        <w:tc>
          <w:tcPr>
            <w:tcW w:w="3135" w:type="dxa"/>
          </w:tcPr>
          <w:p w14:paraId="4D4BA56B"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Jouw situatie (Loondienst + ZZP)</w:t>
            </w:r>
          </w:p>
        </w:tc>
      </w:tr>
      <w:tr w:rsidR="00E27C2C" w14:paraId="2B48CCF2"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173753E" w14:textId="77777777" w:rsidR="00E27C2C" w:rsidRDefault="00000000">
            <w:r>
              <w:rPr>
                <w:sz w:val="20"/>
              </w:rPr>
              <w:t>Inkomstenbron</w:t>
            </w:r>
          </w:p>
        </w:tc>
        <w:tc>
          <w:tcPr>
            <w:tcW w:w="3135" w:type="dxa"/>
          </w:tcPr>
          <w:p w14:paraId="2565C84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100% ZZP-inkomsten</w:t>
            </w:r>
          </w:p>
        </w:tc>
        <w:tc>
          <w:tcPr>
            <w:tcW w:w="3135" w:type="dxa"/>
          </w:tcPr>
          <w:p w14:paraId="4CC1363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Loonsalaris + 2 ZZP-opdrachtgevers</w:t>
            </w:r>
          </w:p>
        </w:tc>
      </w:tr>
      <w:tr w:rsidR="00E27C2C" w14:paraId="7A32864D"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2EB1CE8" w14:textId="77777777" w:rsidR="00E27C2C" w:rsidRDefault="00000000">
            <w:r>
              <w:rPr>
                <w:sz w:val="20"/>
              </w:rPr>
              <w:t>Urencriterium (1.225 uur)</w:t>
            </w:r>
          </w:p>
        </w:tc>
        <w:tc>
          <w:tcPr>
            <w:tcW w:w="3135" w:type="dxa"/>
          </w:tcPr>
          <w:p w14:paraId="30C0C49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Haalbaar (fulltime)</w:t>
            </w:r>
          </w:p>
        </w:tc>
        <w:tc>
          <w:tcPr>
            <w:tcW w:w="3135" w:type="dxa"/>
          </w:tcPr>
          <w:p w14:paraId="6E422280"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Krap: ~800 werkuren + overheaduren</w:t>
            </w:r>
          </w:p>
        </w:tc>
      </w:tr>
      <w:tr w:rsidR="00E27C2C" w14:paraId="269103C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F573746" w14:textId="77777777" w:rsidR="00E27C2C" w:rsidRDefault="00000000">
            <w:r>
              <w:rPr>
                <w:sz w:val="20"/>
              </w:rPr>
              <w:t>Zelfstandigenaftrek</w:t>
            </w:r>
          </w:p>
        </w:tc>
        <w:tc>
          <w:tcPr>
            <w:tcW w:w="3135" w:type="dxa"/>
          </w:tcPr>
          <w:p w14:paraId="4FF069A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Volledig</w:t>
            </w:r>
          </w:p>
        </w:tc>
        <w:tc>
          <w:tcPr>
            <w:tcW w:w="3135" w:type="dxa"/>
          </w:tcPr>
          <w:p w14:paraId="5511CA76"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Mogelijk met voldoende overheaduren</w:t>
            </w:r>
          </w:p>
        </w:tc>
      </w:tr>
      <w:tr w:rsidR="00E27C2C" w14:paraId="40AC9415"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44BE81B" w14:textId="77777777" w:rsidR="00E27C2C" w:rsidRDefault="00000000">
            <w:r>
              <w:rPr>
                <w:sz w:val="20"/>
              </w:rPr>
              <w:t>Startersaftrek</w:t>
            </w:r>
          </w:p>
        </w:tc>
        <w:tc>
          <w:tcPr>
            <w:tcW w:w="3135" w:type="dxa"/>
          </w:tcPr>
          <w:p w14:paraId="0F14075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Ja (eerste 3 jaar)</w:t>
            </w:r>
          </w:p>
        </w:tc>
        <w:tc>
          <w:tcPr>
            <w:tcW w:w="3135" w:type="dxa"/>
          </w:tcPr>
          <w:p w14:paraId="0E6B2D1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Afhankelijk van urencriterium</w:t>
            </w:r>
          </w:p>
        </w:tc>
      </w:tr>
      <w:tr w:rsidR="00E27C2C" w14:paraId="5AB4CE9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7B9B83B" w14:textId="77777777" w:rsidR="00E27C2C" w:rsidRDefault="00000000">
            <w:r>
              <w:rPr>
                <w:sz w:val="20"/>
              </w:rPr>
              <w:t>Risico spreiding</w:t>
            </w:r>
          </w:p>
        </w:tc>
        <w:tc>
          <w:tcPr>
            <w:tcW w:w="3135" w:type="dxa"/>
          </w:tcPr>
          <w:p w14:paraId="6ADD77AA"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Meerdere opdrachtgevers</w:t>
            </w:r>
          </w:p>
        </w:tc>
        <w:tc>
          <w:tcPr>
            <w:tcW w:w="3135" w:type="dxa"/>
          </w:tcPr>
          <w:p w14:paraId="4D44927E"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Twee opdrachtgevers (goed)</w:t>
            </w:r>
          </w:p>
        </w:tc>
      </w:tr>
      <w:tr w:rsidR="00E27C2C" w14:paraId="3EF0C327"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566DA30" w14:textId="77777777" w:rsidR="00E27C2C" w:rsidRDefault="00000000">
            <w:r>
              <w:rPr>
                <w:sz w:val="20"/>
              </w:rPr>
              <w:lastRenderedPageBreak/>
              <w:t>Wet DBA risico</w:t>
            </w:r>
          </w:p>
        </w:tc>
        <w:tc>
          <w:tcPr>
            <w:tcW w:w="3135" w:type="dxa"/>
          </w:tcPr>
          <w:p w14:paraId="35CD410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Verspreid</w:t>
            </w:r>
          </w:p>
        </w:tc>
        <w:tc>
          <w:tcPr>
            <w:tcW w:w="3135" w:type="dxa"/>
          </w:tcPr>
          <w:p w14:paraId="1E445800"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LAGER — twee opdrachtgevers = sterker ondernemersprofiel</w:t>
            </w:r>
          </w:p>
        </w:tc>
      </w:tr>
      <w:tr w:rsidR="00E27C2C" w14:paraId="22983BE7"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57B9020" w14:textId="77777777" w:rsidR="00E27C2C" w:rsidRDefault="00000000">
            <w:r>
              <w:rPr>
                <w:sz w:val="20"/>
              </w:rPr>
              <w:t>Zorgverzekering</w:t>
            </w:r>
          </w:p>
        </w:tc>
        <w:tc>
          <w:tcPr>
            <w:tcW w:w="3135" w:type="dxa"/>
          </w:tcPr>
          <w:p w14:paraId="6054F71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Zelf regelen</w:t>
            </w:r>
          </w:p>
        </w:tc>
        <w:tc>
          <w:tcPr>
            <w:tcW w:w="3135" w:type="dxa"/>
          </w:tcPr>
          <w:p w14:paraId="3698E50F"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Via werkgever (Wintershall)</w:t>
            </w:r>
          </w:p>
        </w:tc>
      </w:tr>
      <w:tr w:rsidR="00E27C2C" w14:paraId="0A2B3445"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53EE363" w14:textId="77777777" w:rsidR="00E27C2C" w:rsidRDefault="00000000">
            <w:r>
              <w:rPr>
                <w:sz w:val="20"/>
              </w:rPr>
              <w:t>AOV</w:t>
            </w:r>
          </w:p>
        </w:tc>
        <w:tc>
          <w:tcPr>
            <w:tcW w:w="3135" w:type="dxa"/>
          </w:tcPr>
          <w:p w14:paraId="18A617F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Zeer belangrijk</w:t>
            </w:r>
          </w:p>
        </w:tc>
        <w:tc>
          <w:tcPr>
            <w:tcW w:w="3135" w:type="dxa"/>
          </w:tcPr>
          <w:p w14:paraId="36F2581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Minder urgent (loondienst heeft vangnet)</w:t>
            </w:r>
          </w:p>
        </w:tc>
      </w:tr>
    </w:tbl>
    <w:p w14:paraId="3680E57A" w14:textId="77777777" w:rsidR="00E27C2C" w:rsidRDefault="00000000">
      <w:r>
        <w:rPr>
          <w:b/>
          <w:color w:val="FF6D00"/>
          <w:sz w:val="20"/>
        </w:rPr>
        <w:t>⚠ Met 2 dagen/week (~800 werkuren) kom je in de buurt van het urencriterium als je overheaduren meetelt (administratie, acquisitie, netwerken, opleiding). Lees hierover meer in Hoofdstuk 3.</w:t>
      </w:r>
    </w:p>
    <w:p w14:paraId="09F04BD2" w14:textId="77777777" w:rsidR="00E27C2C" w:rsidRDefault="00000000">
      <w:pPr>
        <w:pStyle w:val="Kop1"/>
      </w:pPr>
      <w:r>
        <w:t>2. Rechtsvorm &amp; KvK-Inschrijving</w:t>
      </w:r>
    </w:p>
    <w:p w14:paraId="62996A3D" w14:textId="77777777" w:rsidR="00E27C2C" w:rsidRDefault="00000000">
      <w:pPr>
        <w:pStyle w:val="Kop2"/>
      </w:pPr>
      <w:r>
        <w:t>2.1 Eenmanszaak — Enige Realistische Optie</w:t>
      </w:r>
    </w:p>
    <w:p w14:paraId="328D93C8" w14:textId="77777777" w:rsidR="00E27C2C" w:rsidRDefault="00000000">
      <w:r>
        <w:t>Voor 1-2 dagen per week ZZP-werk is de eenmanszaak de enige logische rechtsvorm. Een BV brengt notariskosten (€750–€1.500), extra administratie, en is fiscaal onaantrekkelijk bij beperkte omzet. Bovendien komen de fiscale voordelen van een eenmanszaak (zelfstandigenaftrek, startersaftrek) alleen beschikbaar als je voldoet aan het urencriterium — zie Hoofdstuk 3 [1].</w:t>
      </w:r>
    </w:p>
    <w:p w14:paraId="7C6B2F87" w14:textId="77777777" w:rsidR="00E27C2C" w:rsidRDefault="00000000">
      <w:pPr>
        <w:pStyle w:val="Kop2"/>
      </w:pPr>
      <w:r>
        <w:t>2.2 Stappenplan KvK-Inschrijving</w:t>
      </w:r>
    </w:p>
    <w:p w14:paraId="370B4003" w14:textId="77777777" w:rsidR="00E27C2C" w:rsidRDefault="00000000">
      <w:r>
        <w:t>1. Controleer handelsnaam beschikbaarheid via kvk.nl/handelsregister</w:t>
      </w:r>
    </w:p>
    <w:p w14:paraId="45A37135" w14:textId="77777777" w:rsidR="00E27C2C" w:rsidRDefault="00000000">
      <w:r>
        <w:t>2. Bereid voor: geldig ID + IDIN-betaalrekening</w:t>
      </w:r>
    </w:p>
    <w:p w14:paraId="2A3AC7FC" w14:textId="77777777" w:rsidR="00E27C2C" w:rsidRDefault="00000000">
      <w:r>
        <w:t>3. Inschrijving via kvk.nl (digitaal met IDIN, 5 minuten)</w:t>
      </w:r>
    </w:p>
    <w:p w14:paraId="2C16DE32" w14:textId="77777777" w:rsidR="00E27C2C" w:rsidRDefault="00000000">
      <w:r>
        <w:t>4. Kosten: €50 eenmalig inschrijfgeld</w:t>
      </w:r>
    </w:p>
    <w:p w14:paraId="0457013B" w14:textId="77777777" w:rsidR="00E27C2C" w:rsidRDefault="00000000">
      <w:r>
        <w:t>5. KvK-nummer ontvangen (direct beschikbaar)</w:t>
      </w:r>
    </w:p>
    <w:p w14:paraId="18D6D87A" w14:textId="77777777" w:rsidR="00E27C2C" w:rsidRDefault="00000000">
      <w:r>
        <w:t>6. Belastingdienst ontvangt automatisch melding → BTW-nummer volgt per post</w:t>
      </w:r>
    </w:p>
    <w:p w14:paraId="053B81F6" w14:textId="77777777" w:rsidR="00E27C2C" w:rsidRDefault="00000000">
      <w:pPr>
        <w:pStyle w:val="Kop2"/>
      </w:pPr>
      <w:r>
        <w:t>2.3 SBI-Codes</w:t>
      </w:r>
    </w:p>
    <w:tbl>
      <w:tblPr>
        <w:tblStyle w:val="Lichtraster-accent1"/>
        <w:tblW w:w="0" w:type="auto"/>
        <w:jc w:val="center"/>
        <w:tblLook w:val="04A0" w:firstRow="1" w:lastRow="0" w:firstColumn="1" w:lastColumn="0" w:noHBand="0" w:noVBand="1"/>
      </w:tblPr>
      <w:tblGrid>
        <w:gridCol w:w="3122"/>
        <w:gridCol w:w="3373"/>
        <w:gridCol w:w="3127"/>
      </w:tblGrid>
      <w:tr w:rsidR="00E27C2C" w14:paraId="35B3ECFC"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6F57256" w14:textId="77777777" w:rsidR="00E27C2C" w:rsidRDefault="00000000">
            <w:r>
              <w:rPr>
                <w:color w:val="003366"/>
                <w:sz w:val="20"/>
              </w:rPr>
              <w:t>SBI-code</w:t>
            </w:r>
          </w:p>
        </w:tc>
        <w:tc>
          <w:tcPr>
            <w:tcW w:w="3135" w:type="dxa"/>
          </w:tcPr>
          <w:p w14:paraId="21304162"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Omschrijving</w:t>
            </w:r>
          </w:p>
        </w:tc>
        <w:tc>
          <w:tcPr>
            <w:tcW w:w="3135" w:type="dxa"/>
          </w:tcPr>
          <w:p w14:paraId="534914E8"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Relevantie</w:t>
            </w:r>
          </w:p>
        </w:tc>
      </w:tr>
      <w:tr w:rsidR="00E27C2C" w14:paraId="54A45F8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2975E2E" w14:textId="77777777" w:rsidR="00E27C2C" w:rsidRDefault="00000000">
            <w:r>
              <w:rPr>
                <w:sz w:val="20"/>
              </w:rPr>
              <w:t>70221</w:t>
            </w:r>
          </w:p>
        </w:tc>
        <w:tc>
          <w:tcPr>
            <w:tcW w:w="3135" w:type="dxa"/>
          </w:tcPr>
          <w:p w14:paraId="1404F45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Adviesbureaus management/bedrijfsvoering/techniek</w:t>
            </w:r>
          </w:p>
        </w:tc>
        <w:tc>
          <w:tcPr>
            <w:tcW w:w="3135" w:type="dxa"/>
          </w:tcPr>
          <w:p w14:paraId="1D1F4B9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Primaire activiteit</w:t>
            </w:r>
          </w:p>
        </w:tc>
      </w:tr>
      <w:tr w:rsidR="00E27C2C" w14:paraId="255B4AAF"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0F0F523" w14:textId="77777777" w:rsidR="00E27C2C" w:rsidRDefault="00000000">
            <w:r>
              <w:rPr>
                <w:sz w:val="20"/>
              </w:rPr>
              <w:t>74901</w:t>
            </w:r>
          </w:p>
        </w:tc>
        <w:tc>
          <w:tcPr>
            <w:tcW w:w="3135" w:type="dxa"/>
          </w:tcPr>
          <w:p w14:paraId="76F923AB"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Advies- en ingenieursbureaus (overig)</w:t>
            </w:r>
          </w:p>
        </w:tc>
        <w:tc>
          <w:tcPr>
            <w:tcW w:w="3135" w:type="dxa"/>
          </w:tcPr>
          <w:p w14:paraId="4EDA3CC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HSEQ consultancy</w:t>
            </w:r>
          </w:p>
        </w:tc>
      </w:tr>
      <w:tr w:rsidR="00E27C2C" w14:paraId="0C421356"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A4CD69E" w14:textId="77777777" w:rsidR="00E27C2C" w:rsidRDefault="00000000">
            <w:r>
              <w:rPr>
                <w:sz w:val="20"/>
              </w:rPr>
              <w:t>71121</w:t>
            </w:r>
          </w:p>
        </w:tc>
        <w:tc>
          <w:tcPr>
            <w:tcW w:w="3135" w:type="dxa"/>
          </w:tcPr>
          <w:p w14:paraId="30D24A5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xml:space="preserve">Engineeringbureaus (industriële </w:t>
            </w:r>
            <w:r>
              <w:rPr>
                <w:sz w:val="20"/>
              </w:rPr>
              <w:lastRenderedPageBreak/>
              <w:t>procesbeheersing)</w:t>
            </w:r>
          </w:p>
        </w:tc>
        <w:tc>
          <w:tcPr>
            <w:tcW w:w="3135" w:type="dxa"/>
          </w:tcPr>
          <w:p w14:paraId="0E7A7E0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lastRenderedPageBreak/>
              <w:t>Veiligheidskunde</w:t>
            </w:r>
          </w:p>
        </w:tc>
      </w:tr>
    </w:tbl>
    <w:p w14:paraId="5DEC8B94" w14:textId="77777777" w:rsidR="00E27C2C" w:rsidRDefault="00000000">
      <w:pPr>
        <w:pStyle w:val="Kop2"/>
      </w:pPr>
      <w:r>
        <w:t>2.4 Handelsnaam</w:t>
      </w:r>
    </w:p>
    <w:p w14:paraId="56B39597" w14:textId="77777777" w:rsidR="00E27C2C" w:rsidRDefault="00000000">
      <w:r>
        <w:t>Kies een handelsnaam die professioneel overkomt en niet in strijd is met bestaande namen. Opties: 'JG Consultancy', 'Jorick van Gemert HSEQ', of een beschrijvende naam zoals 'Gemert Safety Advisory'. Controleer via KvK Handelsregister en BOIP (Benelux merken) [2].</w:t>
      </w:r>
    </w:p>
    <w:p w14:paraId="427EA01E" w14:textId="77777777" w:rsidR="00E27C2C" w:rsidRDefault="00000000">
      <w:pPr>
        <w:pStyle w:val="Kop1"/>
      </w:pPr>
      <w:r>
        <w:t>3. Belasting &amp; Fiscale Zaken</w:t>
      </w:r>
    </w:p>
    <w:p w14:paraId="0ED165B6" w14:textId="77777777" w:rsidR="00E27C2C" w:rsidRDefault="00000000">
      <w:r>
        <w:rPr>
          <w:b/>
          <w:color w:val="FF6D00"/>
          <w:sz w:val="20"/>
        </w:rPr>
        <w:t>⚠ Dit is het belangrijkste hoofdstuk. De combinatie loondienst + ZZP heeft specifieke fiscale gevolgen. Lees dit zorgvuldig en overleg met een belastingadviseur.</w:t>
      </w:r>
    </w:p>
    <w:p w14:paraId="12379D2F" w14:textId="77777777" w:rsidR="00E27C2C" w:rsidRDefault="00000000">
      <w:pPr>
        <w:pStyle w:val="Kop2"/>
      </w:pPr>
      <w:r>
        <w:t>3.1 Combinatie Loondienst en ZZP — Hoe werkt dit?</w:t>
      </w:r>
    </w:p>
    <w:p w14:paraId="7A95D209" w14:textId="77777777" w:rsidR="00E27C2C" w:rsidRDefault="00000000">
      <w:r>
        <w:t>Je hebt twee inkomstenstromen die verschillend belast worden:</w:t>
      </w:r>
    </w:p>
    <w:tbl>
      <w:tblPr>
        <w:tblStyle w:val="Lichtraster-accent1"/>
        <w:tblW w:w="0" w:type="auto"/>
        <w:jc w:val="center"/>
        <w:tblLook w:val="04A0" w:firstRow="1" w:lastRow="0" w:firstColumn="1" w:lastColumn="0" w:noHBand="0" w:noVBand="1"/>
      </w:tblPr>
      <w:tblGrid>
        <w:gridCol w:w="3135"/>
        <w:gridCol w:w="3135"/>
        <w:gridCol w:w="3135"/>
      </w:tblGrid>
      <w:tr w:rsidR="00E27C2C" w14:paraId="07FBBB79"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0A7ABCA" w14:textId="77777777" w:rsidR="00E27C2C" w:rsidRDefault="00000000">
            <w:r>
              <w:rPr>
                <w:color w:val="003366"/>
                <w:sz w:val="20"/>
              </w:rPr>
              <w:t>Inkomstenbron</w:t>
            </w:r>
          </w:p>
        </w:tc>
        <w:tc>
          <w:tcPr>
            <w:tcW w:w="3135" w:type="dxa"/>
          </w:tcPr>
          <w:p w14:paraId="1B763C47"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Belasting</w:t>
            </w:r>
          </w:p>
        </w:tc>
        <w:tc>
          <w:tcPr>
            <w:tcW w:w="3135" w:type="dxa"/>
          </w:tcPr>
          <w:p w14:paraId="21F325BE"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Box</w:t>
            </w:r>
          </w:p>
        </w:tc>
      </w:tr>
      <w:tr w:rsidR="00E27C2C" w14:paraId="2C6EE7CC"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F53D571" w14:textId="77777777" w:rsidR="00E27C2C" w:rsidRDefault="00000000">
            <w:r>
              <w:rPr>
                <w:sz w:val="20"/>
              </w:rPr>
              <w:t>Wintershall loondienst</w:t>
            </w:r>
          </w:p>
        </w:tc>
        <w:tc>
          <w:tcPr>
            <w:tcW w:w="3135" w:type="dxa"/>
          </w:tcPr>
          <w:p w14:paraId="2E302AA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Loonheffing (ingehouden door werkgever)</w:t>
            </w:r>
          </w:p>
        </w:tc>
        <w:tc>
          <w:tcPr>
            <w:tcW w:w="3135" w:type="dxa"/>
          </w:tcPr>
          <w:p w14:paraId="08E0A036"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Box 1</w:t>
            </w:r>
          </w:p>
        </w:tc>
      </w:tr>
      <w:tr w:rsidR="00E27C2C" w14:paraId="12D3E10F"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5BF4F15" w14:textId="77777777" w:rsidR="00E27C2C" w:rsidRDefault="00000000">
            <w:r>
              <w:rPr>
                <w:sz w:val="20"/>
              </w:rPr>
              <w:t>Phoenix Metals ZZP</w:t>
            </w:r>
          </w:p>
        </w:tc>
        <w:tc>
          <w:tcPr>
            <w:tcW w:w="3135" w:type="dxa"/>
          </w:tcPr>
          <w:p w14:paraId="0749A788"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Inkomstenbelasting (via aangifte)</w:t>
            </w:r>
          </w:p>
        </w:tc>
        <w:tc>
          <w:tcPr>
            <w:tcW w:w="3135" w:type="dxa"/>
          </w:tcPr>
          <w:p w14:paraId="2FACCA2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Box 1 (winst uit onderneming)</w:t>
            </w:r>
          </w:p>
        </w:tc>
      </w:tr>
    </w:tbl>
    <w:p w14:paraId="656DBA57" w14:textId="77777777" w:rsidR="00E27C2C" w:rsidRDefault="00E27C2C"/>
    <w:p w14:paraId="3D9276CB" w14:textId="77777777" w:rsidR="00E27C2C" w:rsidRDefault="00000000">
      <w:r>
        <w:t>Beide stromen worden SAMEN genomen in Box 1 van de inkomstenbelasting. Je totale belastbare inkomen = loonsalaris + ZZP-winst (na aftrekposten). Dit betekent dat je ZZP-winst mogelijk in een hogere belastingschaal valt, omdat je salaris de eerste schijf al (deels) vult [3].</w:t>
      </w:r>
    </w:p>
    <w:p w14:paraId="36E425C2" w14:textId="77777777" w:rsidR="00E27C2C" w:rsidRDefault="00000000">
      <w:pPr>
        <w:pStyle w:val="Kop2"/>
      </w:pPr>
      <w:r>
        <w:t>3.2 Het Urencriterium — 1.225 Uur — Kritiek</w:t>
      </w:r>
    </w:p>
    <w:p w14:paraId="69895F69" w14:textId="77777777" w:rsidR="00E27C2C" w:rsidRDefault="00000000">
      <w:r>
        <w:rPr>
          <w:b/>
          <w:color w:val="FF6D00"/>
          <w:sz w:val="24"/>
        </w:rPr>
        <w:t>DIT IS HET BELANGRIJKSTE PUNT VAN DIT DOCUMENT.</w:t>
      </w:r>
    </w:p>
    <w:p w14:paraId="561E3A7A" w14:textId="77777777" w:rsidR="00E27C2C" w:rsidRDefault="00000000">
      <w:r>
        <w:t>Om in aanmerking te komen voor de zelfstandigenaftrek, startersaftrek en MKB-winstvrijstelling MOET je minimaal 1.225 uur per kalenderjaar besteden aan je onderneming. Bij 1-2 dagen per week is dit lastig maar mogelijk:</w:t>
      </w:r>
    </w:p>
    <w:tbl>
      <w:tblPr>
        <w:tblStyle w:val="Lichtraster-accent1"/>
        <w:tblW w:w="0" w:type="auto"/>
        <w:jc w:val="center"/>
        <w:tblLook w:val="04A0" w:firstRow="1" w:lastRow="0" w:firstColumn="1" w:lastColumn="0" w:noHBand="0" w:noVBand="1"/>
      </w:tblPr>
      <w:tblGrid>
        <w:gridCol w:w="1568"/>
        <w:gridCol w:w="1568"/>
        <w:gridCol w:w="1568"/>
        <w:gridCol w:w="1568"/>
        <w:gridCol w:w="1568"/>
        <w:gridCol w:w="1568"/>
      </w:tblGrid>
      <w:tr w:rsidR="00E27C2C" w14:paraId="1E7CEEB5"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60B63369" w14:textId="77777777" w:rsidR="00E27C2C" w:rsidRDefault="00000000">
            <w:r>
              <w:rPr>
                <w:color w:val="003366"/>
                <w:sz w:val="20"/>
              </w:rPr>
              <w:t>Scenario</w:t>
            </w:r>
          </w:p>
        </w:tc>
        <w:tc>
          <w:tcPr>
            <w:tcW w:w="1568" w:type="dxa"/>
          </w:tcPr>
          <w:p w14:paraId="48DF1BDC"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Dagen/week</w:t>
            </w:r>
          </w:p>
        </w:tc>
        <w:tc>
          <w:tcPr>
            <w:tcW w:w="1568" w:type="dxa"/>
          </w:tcPr>
          <w:p w14:paraId="323CA329"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Uren/dag</w:t>
            </w:r>
          </w:p>
        </w:tc>
        <w:tc>
          <w:tcPr>
            <w:tcW w:w="1568" w:type="dxa"/>
          </w:tcPr>
          <w:p w14:paraId="5B4C265F"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Weken/jaar</w:t>
            </w:r>
          </w:p>
        </w:tc>
        <w:tc>
          <w:tcPr>
            <w:tcW w:w="1568" w:type="dxa"/>
          </w:tcPr>
          <w:p w14:paraId="1368F97C"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Totaal uren</w:t>
            </w:r>
          </w:p>
        </w:tc>
        <w:tc>
          <w:tcPr>
            <w:tcW w:w="1568" w:type="dxa"/>
          </w:tcPr>
          <w:p w14:paraId="3D37BDE6"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Urencriterium?</w:t>
            </w:r>
          </w:p>
        </w:tc>
      </w:tr>
      <w:tr w:rsidR="00E27C2C" w14:paraId="0D6882B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39DE5A8A" w14:textId="77777777" w:rsidR="00E27C2C" w:rsidRDefault="00000000">
            <w:r>
              <w:rPr>
                <w:sz w:val="20"/>
              </w:rPr>
              <w:t>Minimum</w:t>
            </w:r>
          </w:p>
        </w:tc>
        <w:tc>
          <w:tcPr>
            <w:tcW w:w="1568" w:type="dxa"/>
          </w:tcPr>
          <w:p w14:paraId="2244303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 dag</w:t>
            </w:r>
          </w:p>
        </w:tc>
        <w:tc>
          <w:tcPr>
            <w:tcW w:w="1568" w:type="dxa"/>
          </w:tcPr>
          <w:p w14:paraId="2CFB27F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8 uur</w:t>
            </w:r>
          </w:p>
        </w:tc>
        <w:tc>
          <w:tcPr>
            <w:tcW w:w="1568" w:type="dxa"/>
          </w:tcPr>
          <w:p w14:paraId="3A38209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46 weken</w:t>
            </w:r>
          </w:p>
        </w:tc>
        <w:tc>
          <w:tcPr>
            <w:tcW w:w="1568" w:type="dxa"/>
          </w:tcPr>
          <w:p w14:paraId="16472B1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368 uur</w:t>
            </w:r>
          </w:p>
        </w:tc>
        <w:tc>
          <w:tcPr>
            <w:tcW w:w="1568" w:type="dxa"/>
          </w:tcPr>
          <w:p w14:paraId="434D7403"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NIET gehaald</w:t>
            </w:r>
          </w:p>
        </w:tc>
      </w:tr>
      <w:tr w:rsidR="00E27C2C" w14:paraId="3270B3CD"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7D6A6D7B" w14:textId="77777777" w:rsidR="00E27C2C" w:rsidRDefault="00000000">
            <w:r>
              <w:rPr>
                <w:sz w:val="20"/>
              </w:rPr>
              <w:lastRenderedPageBreak/>
              <w:t>Gemiddeld</w:t>
            </w:r>
          </w:p>
        </w:tc>
        <w:tc>
          <w:tcPr>
            <w:tcW w:w="1568" w:type="dxa"/>
          </w:tcPr>
          <w:p w14:paraId="76F6F5D3"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1,5 dagen</w:t>
            </w:r>
          </w:p>
        </w:tc>
        <w:tc>
          <w:tcPr>
            <w:tcW w:w="1568" w:type="dxa"/>
          </w:tcPr>
          <w:p w14:paraId="7B41A04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8 uur</w:t>
            </w:r>
          </w:p>
        </w:tc>
        <w:tc>
          <w:tcPr>
            <w:tcW w:w="1568" w:type="dxa"/>
          </w:tcPr>
          <w:p w14:paraId="1FAFA588"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46 weken</w:t>
            </w:r>
          </w:p>
        </w:tc>
        <w:tc>
          <w:tcPr>
            <w:tcW w:w="1568" w:type="dxa"/>
          </w:tcPr>
          <w:p w14:paraId="306E1A1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552 uur</w:t>
            </w:r>
          </w:p>
        </w:tc>
        <w:tc>
          <w:tcPr>
            <w:tcW w:w="1568" w:type="dxa"/>
          </w:tcPr>
          <w:p w14:paraId="0AEC9DD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NIET gehaald</w:t>
            </w:r>
          </w:p>
        </w:tc>
      </w:tr>
      <w:tr w:rsidR="00E27C2C" w14:paraId="755D0C6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28AE7FC3" w14:textId="77777777" w:rsidR="00E27C2C" w:rsidRDefault="00000000">
            <w:r>
              <w:rPr>
                <w:sz w:val="20"/>
              </w:rPr>
              <w:t>Ruim</w:t>
            </w:r>
          </w:p>
        </w:tc>
        <w:tc>
          <w:tcPr>
            <w:tcW w:w="1568" w:type="dxa"/>
          </w:tcPr>
          <w:p w14:paraId="49682FD6"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2 dagen</w:t>
            </w:r>
          </w:p>
        </w:tc>
        <w:tc>
          <w:tcPr>
            <w:tcW w:w="1568" w:type="dxa"/>
          </w:tcPr>
          <w:p w14:paraId="3CFFEFF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8 uur</w:t>
            </w:r>
          </w:p>
        </w:tc>
        <w:tc>
          <w:tcPr>
            <w:tcW w:w="1568" w:type="dxa"/>
          </w:tcPr>
          <w:p w14:paraId="41A5E50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46 weken</w:t>
            </w:r>
          </w:p>
        </w:tc>
        <w:tc>
          <w:tcPr>
            <w:tcW w:w="1568" w:type="dxa"/>
          </w:tcPr>
          <w:p w14:paraId="144FC83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736 uur</w:t>
            </w:r>
          </w:p>
        </w:tc>
        <w:tc>
          <w:tcPr>
            <w:tcW w:w="1568" w:type="dxa"/>
          </w:tcPr>
          <w:p w14:paraId="53BF84F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NIET gehaald</w:t>
            </w:r>
          </w:p>
        </w:tc>
      </w:tr>
      <w:tr w:rsidR="00E27C2C" w14:paraId="3DB0EFED"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0DB11A32" w14:textId="77777777" w:rsidR="00E27C2C" w:rsidRDefault="00000000">
            <w:r>
              <w:rPr>
                <w:sz w:val="20"/>
              </w:rPr>
              <w:t>Ruim + overwerk</w:t>
            </w:r>
          </w:p>
        </w:tc>
        <w:tc>
          <w:tcPr>
            <w:tcW w:w="1568" w:type="dxa"/>
          </w:tcPr>
          <w:p w14:paraId="5E4696C0"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2 dagen</w:t>
            </w:r>
          </w:p>
        </w:tc>
        <w:tc>
          <w:tcPr>
            <w:tcW w:w="1568" w:type="dxa"/>
          </w:tcPr>
          <w:p w14:paraId="5512327E"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10 uur</w:t>
            </w:r>
          </w:p>
        </w:tc>
        <w:tc>
          <w:tcPr>
            <w:tcW w:w="1568" w:type="dxa"/>
          </w:tcPr>
          <w:p w14:paraId="3627F77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50 weken</w:t>
            </w:r>
          </w:p>
        </w:tc>
        <w:tc>
          <w:tcPr>
            <w:tcW w:w="1568" w:type="dxa"/>
          </w:tcPr>
          <w:p w14:paraId="364CAAEE"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1.000 uur</w:t>
            </w:r>
          </w:p>
        </w:tc>
        <w:tc>
          <w:tcPr>
            <w:tcW w:w="1568" w:type="dxa"/>
          </w:tcPr>
          <w:p w14:paraId="3646301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NIET gehaald</w:t>
            </w:r>
          </w:p>
        </w:tc>
      </w:tr>
      <w:tr w:rsidR="00E27C2C" w14:paraId="73E93EB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47F128B2" w14:textId="77777777" w:rsidR="00E27C2C" w:rsidRDefault="00000000">
            <w:r>
              <w:rPr>
                <w:sz w:val="20"/>
              </w:rPr>
              <w:t>Bovenlimiet</w:t>
            </w:r>
          </w:p>
        </w:tc>
        <w:tc>
          <w:tcPr>
            <w:tcW w:w="1568" w:type="dxa"/>
          </w:tcPr>
          <w:p w14:paraId="09B3071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2,5 dagen</w:t>
            </w:r>
          </w:p>
        </w:tc>
        <w:tc>
          <w:tcPr>
            <w:tcW w:w="1568" w:type="dxa"/>
          </w:tcPr>
          <w:p w14:paraId="3423A95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8,5 uur</w:t>
            </w:r>
          </w:p>
        </w:tc>
        <w:tc>
          <w:tcPr>
            <w:tcW w:w="1568" w:type="dxa"/>
          </w:tcPr>
          <w:p w14:paraId="572439F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50 weken</w:t>
            </w:r>
          </w:p>
        </w:tc>
        <w:tc>
          <w:tcPr>
            <w:tcW w:w="1568" w:type="dxa"/>
          </w:tcPr>
          <w:p w14:paraId="23D1480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1.063 uur</w:t>
            </w:r>
          </w:p>
        </w:tc>
        <w:tc>
          <w:tcPr>
            <w:tcW w:w="1568" w:type="dxa"/>
          </w:tcPr>
          <w:p w14:paraId="2EC5C37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NIET gehaald</w:t>
            </w:r>
          </w:p>
        </w:tc>
      </w:tr>
      <w:tr w:rsidR="00E27C2C" w14:paraId="7F431D7B"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8" w:type="dxa"/>
          </w:tcPr>
          <w:p w14:paraId="5616F38D" w14:textId="77777777" w:rsidR="00E27C2C" w:rsidRDefault="00000000">
            <w:r>
              <w:rPr>
                <w:sz w:val="20"/>
              </w:rPr>
              <w:t>Nét gehaald</w:t>
            </w:r>
          </w:p>
        </w:tc>
        <w:tc>
          <w:tcPr>
            <w:tcW w:w="1568" w:type="dxa"/>
          </w:tcPr>
          <w:p w14:paraId="498A4D9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3 dagen</w:t>
            </w:r>
          </w:p>
        </w:tc>
        <w:tc>
          <w:tcPr>
            <w:tcW w:w="1568" w:type="dxa"/>
          </w:tcPr>
          <w:p w14:paraId="59CFDD9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8,5 uur</w:t>
            </w:r>
          </w:p>
        </w:tc>
        <w:tc>
          <w:tcPr>
            <w:tcW w:w="1568" w:type="dxa"/>
          </w:tcPr>
          <w:p w14:paraId="1673EE9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49 weken</w:t>
            </w:r>
          </w:p>
        </w:tc>
        <w:tc>
          <w:tcPr>
            <w:tcW w:w="1568" w:type="dxa"/>
          </w:tcPr>
          <w:p w14:paraId="78954523"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1.250 uur</w:t>
            </w:r>
          </w:p>
        </w:tc>
        <w:tc>
          <w:tcPr>
            <w:tcW w:w="1568" w:type="dxa"/>
          </w:tcPr>
          <w:p w14:paraId="118A3C97"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NET GEHAALD</w:t>
            </w:r>
          </w:p>
        </w:tc>
      </w:tr>
    </w:tbl>
    <w:p w14:paraId="4CCEF377" w14:textId="77777777" w:rsidR="00E27C2C" w:rsidRDefault="00E27C2C"/>
    <w:p w14:paraId="3A5EF8C5" w14:textId="77777777" w:rsidR="00E27C2C" w:rsidRDefault="00000000">
      <w:r>
        <w:rPr>
          <w:b/>
          <w:color w:val="FF6D00"/>
          <w:sz w:val="20"/>
        </w:rPr>
        <w:t>⚠ Conclusie: Met 1-2 dagen per week haal je het urencriterium van 1.225 uur vrijwel ZEKER NIET. Dit betekent GEEN zelfstandigenaftrek, GEEN startersaftrek, GEEN MKB-winstvrijstelling.</w:t>
      </w:r>
    </w:p>
    <w:p w14:paraId="687A5D8E" w14:textId="77777777" w:rsidR="00E27C2C" w:rsidRDefault="00000000">
      <w:pPr>
        <w:pStyle w:val="Kop2"/>
      </w:pPr>
      <w:r>
        <w:t>3.3 Opties om het Urencriterium te Halen</w:t>
      </w:r>
    </w:p>
    <w:p w14:paraId="3963EF12" w14:textId="77777777" w:rsidR="00E27C2C" w:rsidRDefault="00000000">
      <w:r>
        <w:t>Als je de fiscale voordelen WEL wilt benutten, zijn er opties:</w:t>
      </w:r>
    </w:p>
    <w:p w14:paraId="49D76140" w14:textId="77777777" w:rsidR="00E27C2C" w:rsidRDefault="00000000">
      <w:r>
        <w:t>1. Meer dagen bij Phoenix Metals (3+ dagen/week) — maar dit conflicteert met Wintershall</w:t>
      </w:r>
    </w:p>
    <w:p w14:paraId="66BABAAD" w14:textId="77777777" w:rsidR="00E27C2C" w:rsidRDefault="00000000">
      <w:r>
        <w:t>2. Meer opdrachtgevers erbij zoeken — om zo op meer dagen ondernemer te zijn</w:t>
      </w:r>
    </w:p>
    <w:p w14:paraId="2498644D" w14:textId="77777777" w:rsidR="00E27C2C" w:rsidRDefault="00000000">
      <w:r>
        <w:t>3. Ondernemingsuren breed definiëren — acquisitie, administratie, opleiding, netwerken, bijeenkomsten tellen ook mee</w:t>
      </w:r>
    </w:p>
    <w:p w14:paraId="054CB591" w14:textId="77777777" w:rsidR="00E27C2C" w:rsidRDefault="00000000">
      <w:r>
        <w:t>4. Accepteren dat het urencriterium niet gehaald wordt — dan betaal je gewoon inkomstenbelasting over de winst zonder aftrekposten</w:t>
      </w:r>
    </w:p>
    <w:p w14:paraId="6ADE3C1D" w14:textId="77777777" w:rsidR="00E27C2C" w:rsidRDefault="00000000">
      <w:pPr>
        <w:pStyle w:val="Kop2"/>
      </w:pPr>
      <w:r>
        <w:t>3.4 Wat als je het urencriterium NIET haalt?</w:t>
      </w:r>
    </w:p>
    <w:p w14:paraId="6AB50677" w14:textId="77777777" w:rsidR="00E27C2C" w:rsidRDefault="00000000">
      <w:r>
        <w:t>Zonder urencriterium:</w:t>
      </w:r>
    </w:p>
    <w:tbl>
      <w:tblPr>
        <w:tblStyle w:val="Lichtraster-accent1"/>
        <w:tblW w:w="0" w:type="auto"/>
        <w:jc w:val="center"/>
        <w:tblLook w:val="04A0" w:firstRow="1" w:lastRow="0" w:firstColumn="1" w:lastColumn="0" w:noHBand="0" w:noVBand="1"/>
      </w:tblPr>
      <w:tblGrid>
        <w:gridCol w:w="3135"/>
        <w:gridCol w:w="3135"/>
        <w:gridCol w:w="3135"/>
      </w:tblGrid>
      <w:tr w:rsidR="00E27C2C" w14:paraId="5B97C733"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DC5ECA8" w14:textId="77777777" w:rsidR="00E27C2C" w:rsidRDefault="00000000">
            <w:r>
              <w:rPr>
                <w:color w:val="003366"/>
                <w:sz w:val="20"/>
              </w:rPr>
              <w:t>Voordeel</w:t>
            </w:r>
          </w:p>
        </w:tc>
        <w:tc>
          <w:tcPr>
            <w:tcW w:w="3135" w:type="dxa"/>
          </w:tcPr>
          <w:p w14:paraId="6D14B24F"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Met 1.225 uur</w:t>
            </w:r>
          </w:p>
        </w:tc>
        <w:tc>
          <w:tcPr>
            <w:tcW w:w="3135" w:type="dxa"/>
          </w:tcPr>
          <w:p w14:paraId="4E097344"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Zonder 1.225 uur</w:t>
            </w:r>
          </w:p>
        </w:tc>
      </w:tr>
      <w:tr w:rsidR="00E27C2C" w14:paraId="68C1354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8C1E503" w14:textId="77777777" w:rsidR="00E27C2C" w:rsidRDefault="00000000">
            <w:r>
              <w:rPr>
                <w:sz w:val="20"/>
              </w:rPr>
              <w:t>Zelfstandigenaftrek (~€12.420)</w:t>
            </w:r>
          </w:p>
        </w:tc>
        <w:tc>
          <w:tcPr>
            <w:tcW w:w="3135" w:type="dxa"/>
          </w:tcPr>
          <w:p w14:paraId="717B9D1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Ja</w:t>
            </w:r>
          </w:p>
        </w:tc>
        <w:tc>
          <w:tcPr>
            <w:tcW w:w="3135" w:type="dxa"/>
          </w:tcPr>
          <w:p w14:paraId="2E46AF56"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Nee</w:t>
            </w:r>
          </w:p>
        </w:tc>
      </w:tr>
      <w:tr w:rsidR="00E27C2C" w14:paraId="2D91F4B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724F599" w14:textId="77777777" w:rsidR="00E27C2C" w:rsidRDefault="00000000">
            <w:r>
              <w:rPr>
                <w:sz w:val="20"/>
              </w:rPr>
              <w:t>Startersaftrek (~€2.119)</w:t>
            </w:r>
          </w:p>
        </w:tc>
        <w:tc>
          <w:tcPr>
            <w:tcW w:w="3135" w:type="dxa"/>
          </w:tcPr>
          <w:p w14:paraId="3FEED98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Ja</w:t>
            </w:r>
          </w:p>
        </w:tc>
        <w:tc>
          <w:tcPr>
            <w:tcW w:w="3135" w:type="dxa"/>
          </w:tcPr>
          <w:p w14:paraId="491B0B6B"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Nee</w:t>
            </w:r>
          </w:p>
        </w:tc>
      </w:tr>
      <w:tr w:rsidR="00E27C2C" w14:paraId="3B937E02"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366F3F0" w14:textId="77777777" w:rsidR="00E27C2C" w:rsidRDefault="00000000">
            <w:r>
              <w:rPr>
                <w:sz w:val="20"/>
              </w:rPr>
              <w:t>MKB-winstvrijstelling (14,19%)</w:t>
            </w:r>
          </w:p>
        </w:tc>
        <w:tc>
          <w:tcPr>
            <w:tcW w:w="3135" w:type="dxa"/>
          </w:tcPr>
          <w:p w14:paraId="2FA9330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Ja</w:t>
            </w:r>
          </w:p>
        </w:tc>
        <w:tc>
          <w:tcPr>
            <w:tcW w:w="3135" w:type="dxa"/>
          </w:tcPr>
          <w:p w14:paraId="091667A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Nee</w:t>
            </w:r>
          </w:p>
        </w:tc>
      </w:tr>
      <w:tr w:rsidR="00E27C2C" w14:paraId="5BAD4888"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455F4BC" w14:textId="77777777" w:rsidR="00E27C2C" w:rsidRDefault="00000000">
            <w:r>
              <w:rPr>
                <w:sz w:val="20"/>
              </w:rPr>
              <w:lastRenderedPageBreak/>
              <w:t>Belasting over ZZP-winst</w:t>
            </w:r>
          </w:p>
        </w:tc>
        <w:tc>
          <w:tcPr>
            <w:tcW w:w="3135" w:type="dxa"/>
          </w:tcPr>
          <w:p w14:paraId="109A9A4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Na aftrekposten, effectief ~25%</w:t>
            </w:r>
          </w:p>
        </w:tc>
        <w:tc>
          <w:tcPr>
            <w:tcW w:w="3135" w:type="dxa"/>
          </w:tcPr>
          <w:p w14:paraId="161C6DC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Vol tarief Box 1 (36,97–49,50%)</w:t>
            </w:r>
          </w:p>
        </w:tc>
      </w:tr>
    </w:tbl>
    <w:p w14:paraId="21C47B4D" w14:textId="77777777" w:rsidR="00E27C2C" w:rsidRDefault="00E27C2C"/>
    <w:p w14:paraId="09BAF00C" w14:textId="77777777" w:rsidR="00E27C2C" w:rsidRDefault="00000000">
      <w:r>
        <w:t>Zonder urencriterium wordt je ZZP-winst simpelweg bij je loondienst-inkomen opgeteld in Box 1. Je betaalt dan het reguliere tarief (36,97% of 49,50%) over de winst. De ZZP-inkomsten worden behandeld als 'resultaat uit overige werkzaamheden' (art. 3.5 Wet IB). Je mag WEL zakelijke kosten aftrekken van de omzet (boekhouder, reiskosten, materialen) [3].</w:t>
      </w:r>
    </w:p>
    <w:p w14:paraId="6397C33D" w14:textId="77777777" w:rsidR="00E27C2C" w:rsidRDefault="00000000">
      <w:pPr>
        <w:pStyle w:val="Kop2"/>
      </w:pPr>
      <w:r>
        <w:t>3.5 Strategisch Advies — Twee Scenario's</w:t>
      </w:r>
    </w:p>
    <w:p w14:paraId="5029F4EB" w14:textId="77777777" w:rsidR="00E27C2C" w:rsidRDefault="00000000">
      <w:pPr>
        <w:pStyle w:val="Kop3"/>
      </w:pPr>
      <w:r>
        <w:t>Scenario A: Accepteren (Geen urencriterium)</w:t>
      </w:r>
    </w:p>
    <w:p w14:paraId="74A5BB93" w14:textId="77777777" w:rsidR="00E27C2C" w:rsidRDefault="00000000">
      <w:r>
        <w:t>Je registreert je als eenmanszaak, factureert Phoenix Metals, en accepteert dat je de fiscale aftrekposten mist. De ZZP-inkomsten worden belast in Box 1 naast je salaris. Dit is de meest realistische optie bij 1-2 dagen/week.</w:t>
      </w:r>
    </w:p>
    <w:tbl>
      <w:tblPr>
        <w:tblStyle w:val="Lichtraster-accent1"/>
        <w:tblW w:w="0" w:type="auto"/>
        <w:jc w:val="center"/>
        <w:tblLook w:val="04A0" w:firstRow="1" w:lastRow="0" w:firstColumn="1" w:lastColumn="0" w:noHBand="0" w:noVBand="1"/>
      </w:tblPr>
      <w:tblGrid>
        <w:gridCol w:w="4703"/>
        <w:gridCol w:w="4703"/>
      </w:tblGrid>
      <w:tr w:rsidR="00E27C2C" w14:paraId="0ED776C4"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519FF4D" w14:textId="77777777" w:rsidR="00E27C2C" w:rsidRDefault="00000000">
            <w:r>
              <w:rPr>
                <w:color w:val="003366"/>
                <w:sz w:val="20"/>
              </w:rPr>
              <w:t>Post</w:t>
            </w:r>
          </w:p>
        </w:tc>
        <w:tc>
          <w:tcPr>
            <w:tcW w:w="4703" w:type="dxa"/>
          </w:tcPr>
          <w:p w14:paraId="2163DB0E"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Bedrag</w:t>
            </w:r>
          </w:p>
        </w:tc>
      </w:tr>
      <w:tr w:rsidR="00E27C2C" w14:paraId="44D03F04"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AF3E609" w14:textId="77777777" w:rsidR="00E27C2C" w:rsidRDefault="00000000">
            <w:r>
              <w:rPr>
                <w:sz w:val="20"/>
              </w:rPr>
              <w:t>Bruto loon Wintershall (incl. 13e mnd + bonussen)</w:t>
            </w:r>
          </w:p>
        </w:tc>
        <w:tc>
          <w:tcPr>
            <w:tcW w:w="4703" w:type="dxa"/>
          </w:tcPr>
          <w:p w14:paraId="79CCE73E"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[Jaarsalaris]</w:t>
            </w:r>
          </w:p>
        </w:tc>
      </w:tr>
      <w:tr w:rsidR="00E27C2C" w14:paraId="5FC2DB44"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40E6249" w14:textId="77777777" w:rsidR="00E27C2C" w:rsidRDefault="00000000">
            <w:r>
              <w:rPr>
                <w:sz w:val="20"/>
              </w:rPr>
              <w:t>Bruto ZZP-omzet (2 dagen, [uurtarief]/uur)</w:t>
            </w:r>
          </w:p>
        </w:tc>
        <w:tc>
          <w:tcPr>
            <w:tcW w:w="4703" w:type="dxa"/>
          </w:tcPr>
          <w:p w14:paraId="36DD383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[Berekening]</w:t>
            </w:r>
          </w:p>
        </w:tc>
      </w:tr>
      <w:tr w:rsidR="00E27C2C" w14:paraId="17E4BD79"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5162A382" w14:textId="77777777" w:rsidR="00E27C2C" w:rsidRDefault="00000000">
            <w:r>
              <w:rPr>
                <w:sz w:val="20"/>
              </w:rPr>
              <w:t>Totaal belastbaar inkomen (grof)</w:t>
            </w:r>
          </w:p>
        </w:tc>
        <w:tc>
          <w:tcPr>
            <w:tcW w:w="4703" w:type="dxa"/>
          </w:tcPr>
          <w:p w14:paraId="502789F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[Jaarsalaris + ZZP-winst]</w:t>
            </w:r>
          </w:p>
        </w:tc>
      </w:tr>
      <w:tr w:rsidR="00E27C2C" w14:paraId="6300F13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D457E49" w14:textId="77777777" w:rsidR="00E27C2C" w:rsidRDefault="00000000">
            <w:r>
              <w:rPr>
                <w:sz w:val="20"/>
              </w:rPr>
              <w:t>Belastbaar in Box 1 schijf 1 (tot €75.518): 36,97%</w:t>
            </w:r>
          </w:p>
        </w:tc>
        <w:tc>
          <w:tcPr>
            <w:tcW w:w="4703" w:type="dxa"/>
          </w:tcPr>
          <w:p w14:paraId="2E0A7A4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Op de eerste schijf</w:t>
            </w:r>
          </w:p>
        </w:tc>
      </w:tr>
      <w:tr w:rsidR="00E27C2C" w14:paraId="2D30FFF4"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633CB5D" w14:textId="77777777" w:rsidR="00E27C2C" w:rsidRDefault="00000000">
            <w:r>
              <w:rPr>
                <w:sz w:val="20"/>
              </w:rPr>
              <w:t>Belastbaar in Box 1 schijf 2 (boven €75.518): 49,50%</w:t>
            </w:r>
          </w:p>
        </w:tc>
        <w:tc>
          <w:tcPr>
            <w:tcW w:w="4703" w:type="dxa"/>
          </w:tcPr>
          <w:p w14:paraId="7C0D819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Op het meerdere (groot deel valt hierin)</w:t>
            </w:r>
          </w:p>
        </w:tc>
      </w:tr>
      <w:tr w:rsidR="00E27C2C" w14:paraId="4E4A24A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BD810C7" w14:textId="77777777" w:rsidR="00E27C2C" w:rsidRDefault="00000000">
            <w:r>
              <w:rPr>
                <w:sz w:val="20"/>
              </w:rPr>
              <w:t>Netto-effect ZZP-winst</w:t>
            </w:r>
          </w:p>
        </w:tc>
        <w:tc>
          <w:tcPr>
            <w:tcW w:w="4703" w:type="dxa"/>
          </w:tcPr>
          <w:p w14:paraId="3B0873A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Afhankelijk van totale inkomen en belastingschaal</w:t>
            </w:r>
          </w:p>
        </w:tc>
      </w:tr>
    </w:tbl>
    <w:p w14:paraId="0D6C5FED" w14:textId="77777777" w:rsidR="00E27C2C" w:rsidRDefault="00000000">
      <w:pPr>
        <w:pStyle w:val="Kop3"/>
      </w:pPr>
      <w:r>
        <w:t>Scenario B: Urencriterium halen (3+ dagen/week)</w:t>
      </w:r>
    </w:p>
    <w:p w14:paraId="11A8D15B" w14:textId="77777777" w:rsidR="00E27C2C" w:rsidRDefault="00000000">
      <w:r>
        <w:t>Als je meer uren kunt maken (bijv. door extra opdrachtgevers, of Phoenix Metals verhoogt naar 3 dagen/week), en je haalt 1.225 uur, dan profiteer je van:</w:t>
      </w:r>
    </w:p>
    <w:p w14:paraId="147443C3" w14:textId="77777777" w:rsidR="00E27C2C" w:rsidRDefault="00000000">
      <w:pPr>
        <w:pStyle w:val="Lijstopsomteken"/>
      </w:pPr>
      <w:r>
        <w:t>Zelfstandigenaftrek: ~€12.420 mindering op winst</w:t>
      </w:r>
    </w:p>
    <w:p w14:paraId="4B58500E" w14:textId="77777777" w:rsidR="00E27C2C" w:rsidRDefault="00000000">
      <w:pPr>
        <w:pStyle w:val="Lijstopsomteken"/>
      </w:pPr>
      <w:r>
        <w:t>Startersaftrek: ~€2.119 extra mindering (eerste 3 jaar)</w:t>
      </w:r>
    </w:p>
    <w:p w14:paraId="1603F61D" w14:textId="77777777" w:rsidR="00E27C2C" w:rsidRDefault="00000000">
      <w:pPr>
        <w:pStyle w:val="Lijstopsomteken"/>
      </w:pPr>
      <w:r>
        <w:t>MKB-winstvrijstelling: 14,19% van resterende winst is belastingvrij</w:t>
      </w:r>
    </w:p>
    <w:p w14:paraId="310585E3" w14:textId="77777777" w:rsidR="00E27C2C" w:rsidRDefault="00000000">
      <w:pPr>
        <w:pStyle w:val="Lijstopsomteken"/>
      </w:pPr>
      <w:r>
        <w:t>Effectief belastingtarief op ZZP-winst: ~20-25% in plaats van ~37-50%</w:t>
      </w:r>
    </w:p>
    <w:p w14:paraId="3BEE16A7" w14:textId="77777777" w:rsidR="00E27C2C" w:rsidRDefault="00000000">
      <w:pPr>
        <w:pStyle w:val="Kop2"/>
      </w:pPr>
      <w:r>
        <w:lastRenderedPageBreak/>
        <w:t>3.6 BTW-aangifte</w:t>
      </w:r>
    </w:p>
    <w:p w14:paraId="37E7DF8F" w14:textId="77777777" w:rsidR="00E27C2C" w:rsidRDefault="00000000">
      <w:r>
        <w:t>Onafhankelijk van het urencriterium moet je btw-aangifte doen als je omzet boven de KOR-drempel (€20.000) komt. Bij een verwachte omzet van €25.000–€55.000 val je buiten de KOR en doe je regulier btw-aangifte [4].</w:t>
      </w:r>
    </w:p>
    <w:tbl>
      <w:tblPr>
        <w:tblStyle w:val="Lichtraster-accent1"/>
        <w:tblW w:w="0" w:type="auto"/>
        <w:jc w:val="center"/>
        <w:tblLook w:val="04A0" w:firstRow="1" w:lastRow="0" w:firstColumn="1" w:lastColumn="0" w:noHBand="0" w:noVBand="1"/>
      </w:tblPr>
      <w:tblGrid>
        <w:gridCol w:w="4703"/>
        <w:gridCol w:w="4703"/>
      </w:tblGrid>
      <w:tr w:rsidR="00E27C2C" w14:paraId="3EDC86FA"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55783116" w14:textId="77777777" w:rsidR="00E27C2C" w:rsidRDefault="00000000">
            <w:r>
              <w:rPr>
                <w:color w:val="003366"/>
                <w:sz w:val="20"/>
              </w:rPr>
              <w:t>Aspect</w:t>
            </w:r>
          </w:p>
        </w:tc>
        <w:tc>
          <w:tcPr>
            <w:tcW w:w="4703" w:type="dxa"/>
          </w:tcPr>
          <w:p w14:paraId="7F000569"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Details</w:t>
            </w:r>
          </w:p>
        </w:tc>
      </w:tr>
      <w:tr w:rsidR="00E27C2C" w14:paraId="72EDE51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D330BFF" w14:textId="77777777" w:rsidR="00E27C2C" w:rsidRDefault="00000000">
            <w:r>
              <w:rPr>
                <w:sz w:val="20"/>
              </w:rPr>
              <w:t>Frequentie</w:t>
            </w:r>
          </w:p>
        </w:tc>
        <w:tc>
          <w:tcPr>
            <w:tcW w:w="4703" w:type="dxa"/>
          </w:tcPr>
          <w:p w14:paraId="1A60140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Per kwartaal</w:t>
            </w:r>
          </w:p>
        </w:tc>
      </w:tr>
      <w:tr w:rsidR="00E27C2C" w14:paraId="7F8E58C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B7B00FF" w14:textId="77777777" w:rsidR="00E27C2C" w:rsidRDefault="00000000">
            <w:r>
              <w:rPr>
                <w:sz w:val="20"/>
              </w:rPr>
              <w:t>Tarief</w:t>
            </w:r>
          </w:p>
        </w:tc>
        <w:tc>
          <w:tcPr>
            <w:tcW w:w="4703" w:type="dxa"/>
          </w:tcPr>
          <w:p w14:paraId="28E1F55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21% op HSEQ consultancy-diensten</w:t>
            </w:r>
          </w:p>
        </w:tc>
      </w:tr>
      <w:tr w:rsidR="00E27C2C" w14:paraId="52572C98"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2F1D23F" w14:textId="77777777" w:rsidR="00E27C2C" w:rsidRDefault="00000000">
            <w:r>
              <w:rPr>
                <w:sz w:val="20"/>
              </w:rPr>
              <w:t>Deadline</w:t>
            </w:r>
          </w:p>
        </w:tc>
        <w:tc>
          <w:tcPr>
            <w:tcW w:w="4703" w:type="dxa"/>
          </w:tcPr>
          <w:p w14:paraId="621B74A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Laatste dag van de maand na het kwartaal</w:t>
            </w:r>
          </w:p>
        </w:tc>
      </w:tr>
      <w:tr w:rsidR="00E27C2C" w14:paraId="21077E9F"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5569BB5" w14:textId="77777777" w:rsidR="00E27C2C" w:rsidRDefault="00000000">
            <w:r>
              <w:rPr>
                <w:sz w:val="20"/>
              </w:rPr>
              <w:t>Instorting</w:t>
            </w:r>
          </w:p>
        </w:tc>
        <w:tc>
          <w:tcPr>
            <w:tcW w:w="4703" w:type="dxa"/>
          </w:tcPr>
          <w:p w14:paraId="16A05C7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Via Mijn Belastingdienst voor Ondernemers</w:t>
            </w:r>
          </w:p>
        </w:tc>
      </w:tr>
    </w:tbl>
    <w:p w14:paraId="3791613F" w14:textId="77777777" w:rsidR="00E27C2C" w:rsidRDefault="00000000">
      <w:pPr>
        <w:pStyle w:val="Kop2"/>
      </w:pPr>
      <w:r>
        <w:t>3.7 Voorbeeldberekening — Scenario A (Geen urencriterium)</w:t>
      </w:r>
    </w:p>
    <w:p w14:paraId="5F4C6C4D" w14:textId="77777777" w:rsidR="00E27C2C" w:rsidRDefault="00000000">
      <w:r>
        <w:t>Aanname: 2 dagen/week (1 dag Phoenix Metals + 1 dag Club of Engineers), 50 weken, [uurtarief]/uur</w:t>
      </w:r>
    </w:p>
    <w:tbl>
      <w:tblPr>
        <w:tblStyle w:val="Lichtraster-accent1"/>
        <w:tblW w:w="0" w:type="auto"/>
        <w:jc w:val="center"/>
        <w:tblLook w:val="04A0" w:firstRow="1" w:lastRow="0" w:firstColumn="1" w:lastColumn="0" w:noHBand="0" w:noVBand="1"/>
      </w:tblPr>
      <w:tblGrid>
        <w:gridCol w:w="3135"/>
        <w:gridCol w:w="3135"/>
        <w:gridCol w:w="3135"/>
      </w:tblGrid>
      <w:tr w:rsidR="00E27C2C" w14:paraId="02B70A80"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11E3AB94" w14:textId="77777777" w:rsidR="00E27C2C" w:rsidRDefault="00000000">
            <w:r>
              <w:rPr>
                <w:color w:val="003366"/>
                <w:sz w:val="20"/>
              </w:rPr>
              <w:t>Post</w:t>
            </w:r>
          </w:p>
        </w:tc>
        <w:tc>
          <w:tcPr>
            <w:tcW w:w="3135" w:type="dxa"/>
          </w:tcPr>
          <w:p w14:paraId="663A0BEE"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Bedrag</w:t>
            </w:r>
          </w:p>
        </w:tc>
        <w:tc>
          <w:tcPr>
            <w:tcW w:w="3135" w:type="dxa"/>
          </w:tcPr>
          <w:p w14:paraId="5BE88805"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Toelichting</w:t>
            </w:r>
          </w:p>
        </w:tc>
      </w:tr>
      <w:tr w:rsidR="00E27C2C" w14:paraId="53FCFEC4"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31A8C71" w14:textId="77777777" w:rsidR="00E27C2C" w:rsidRDefault="00000000">
            <w:r>
              <w:rPr>
                <w:sz w:val="20"/>
              </w:rPr>
              <w:t>Bruto loon Wintershall</w:t>
            </w:r>
          </w:p>
        </w:tc>
        <w:tc>
          <w:tcPr>
            <w:tcW w:w="3135" w:type="dxa"/>
          </w:tcPr>
          <w:p w14:paraId="6C8AB0E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[Jaarsalaris]</w:t>
            </w:r>
          </w:p>
        </w:tc>
        <w:tc>
          <w:tcPr>
            <w:tcW w:w="3135" w:type="dxa"/>
          </w:tcPr>
          <w:p w14:paraId="1FB092D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Incl. 13e maand en bonusses</w:t>
            </w:r>
          </w:p>
        </w:tc>
      </w:tr>
      <w:tr w:rsidR="00E27C2C" w14:paraId="0C058EE0"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BC690CD" w14:textId="77777777" w:rsidR="00E27C2C" w:rsidRDefault="00000000">
            <w:r>
              <w:rPr>
                <w:sz w:val="20"/>
              </w:rPr>
              <w:t>ZZP omzet Phoenix Metals (1 dag/week)</w:t>
            </w:r>
          </w:p>
        </w:tc>
        <w:tc>
          <w:tcPr>
            <w:tcW w:w="3135" w:type="dxa"/>
          </w:tcPr>
          <w:p w14:paraId="7BADDC0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[Berekening]</w:t>
            </w:r>
          </w:p>
        </w:tc>
        <w:tc>
          <w:tcPr>
            <w:tcW w:w="3135" w:type="dxa"/>
          </w:tcPr>
          <w:p w14:paraId="57DE739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 dag × 8 uur × [weken] × [uurtarief]</w:t>
            </w:r>
          </w:p>
        </w:tc>
      </w:tr>
      <w:tr w:rsidR="00E27C2C" w14:paraId="78701515"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C46D621" w14:textId="77777777" w:rsidR="00E27C2C" w:rsidRDefault="00000000">
            <w:r>
              <w:rPr>
                <w:sz w:val="20"/>
              </w:rPr>
              <w:t>ZZP omzet Club of Engineers (1 dag/week)</w:t>
            </w:r>
          </w:p>
        </w:tc>
        <w:tc>
          <w:tcPr>
            <w:tcW w:w="3135" w:type="dxa"/>
          </w:tcPr>
          <w:p w14:paraId="5491970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[Berekening]</w:t>
            </w:r>
          </w:p>
        </w:tc>
        <w:tc>
          <w:tcPr>
            <w:tcW w:w="3135" w:type="dxa"/>
          </w:tcPr>
          <w:p w14:paraId="705B44E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 dag × 8 uur × [weken] × [uurtarief]</w:t>
            </w:r>
          </w:p>
        </w:tc>
      </w:tr>
      <w:tr w:rsidR="00E27C2C" w14:paraId="49037319"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EE5B080" w14:textId="77777777" w:rsidR="00E27C2C" w:rsidRDefault="00000000">
            <w:r>
              <w:rPr>
                <w:sz w:val="20"/>
              </w:rPr>
              <w:t>Totaal ZZP omzet</w:t>
            </w:r>
          </w:p>
        </w:tc>
        <w:tc>
          <w:tcPr>
            <w:tcW w:w="3135" w:type="dxa"/>
          </w:tcPr>
          <w:p w14:paraId="4CB111A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[ZZP omzet]</w:t>
            </w:r>
          </w:p>
        </w:tc>
        <w:tc>
          <w:tcPr>
            <w:tcW w:w="3135" w:type="dxa"/>
          </w:tcPr>
          <w:p w14:paraId="3FFF87A4"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15E0EFDC"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4635BBA" w14:textId="77777777" w:rsidR="00E27C2C" w:rsidRDefault="00000000">
            <w:r>
              <w:rPr>
                <w:sz w:val="20"/>
              </w:rPr>
              <w:t>Zakelijke kosten ZZP</w:t>
            </w:r>
          </w:p>
        </w:tc>
        <w:tc>
          <w:tcPr>
            <w:tcW w:w="3135" w:type="dxa"/>
          </w:tcPr>
          <w:p w14:paraId="12C2B9A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–[Kosten]</w:t>
            </w:r>
          </w:p>
        </w:tc>
        <w:tc>
          <w:tcPr>
            <w:tcW w:w="3135" w:type="dxa"/>
          </w:tcPr>
          <w:p w14:paraId="5358EF4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Boekhouder, verzekeringen, reiskosten, software, materialen</w:t>
            </w:r>
          </w:p>
        </w:tc>
      </w:tr>
      <w:tr w:rsidR="00E27C2C" w14:paraId="57430C12"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15E75B4" w14:textId="77777777" w:rsidR="00E27C2C" w:rsidRDefault="00000000">
            <w:r>
              <w:rPr>
                <w:sz w:val="20"/>
              </w:rPr>
              <w:t>ZZP-winst (belastbaar)</w:t>
            </w:r>
          </w:p>
        </w:tc>
        <w:tc>
          <w:tcPr>
            <w:tcW w:w="3135" w:type="dxa"/>
          </w:tcPr>
          <w:p w14:paraId="4FD66FB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[Winst]</w:t>
            </w:r>
          </w:p>
        </w:tc>
        <w:tc>
          <w:tcPr>
            <w:tcW w:w="3135" w:type="dxa"/>
          </w:tcPr>
          <w:p w14:paraId="70891DA4"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5597AAB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232F32B" w14:textId="77777777" w:rsidR="00E27C2C" w:rsidRDefault="00000000">
            <w:r>
              <w:rPr>
                <w:sz w:val="20"/>
              </w:rPr>
              <w:t>Totaal belastbaar inkomen</w:t>
            </w:r>
          </w:p>
        </w:tc>
        <w:tc>
          <w:tcPr>
            <w:tcW w:w="3135" w:type="dxa"/>
          </w:tcPr>
          <w:p w14:paraId="37A7904A"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[Jaarsalaris + ZZP-winst]</w:t>
            </w:r>
          </w:p>
        </w:tc>
        <w:tc>
          <w:tcPr>
            <w:tcW w:w="3135" w:type="dxa"/>
          </w:tcPr>
          <w:p w14:paraId="32572E4A"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Salaris + ZZP-winst</w:t>
            </w:r>
          </w:p>
        </w:tc>
      </w:tr>
      <w:tr w:rsidR="00E27C2C" w14:paraId="7024714A"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67C3207" w14:textId="77777777" w:rsidR="00E27C2C" w:rsidRDefault="00000000">
            <w:r>
              <w:rPr>
                <w:sz w:val="20"/>
              </w:rPr>
              <w:t>Belasting Box 1 (schaal 1 + 2)</w:t>
            </w:r>
          </w:p>
        </w:tc>
        <w:tc>
          <w:tcPr>
            <w:tcW w:w="3135" w:type="dxa"/>
          </w:tcPr>
          <w:p w14:paraId="5597F555"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[Berekening]</w:t>
            </w:r>
          </w:p>
        </w:tc>
        <w:tc>
          <w:tcPr>
            <w:tcW w:w="3135" w:type="dxa"/>
          </w:tcPr>
          <w:p w14:paraId="41AB9FF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36,97% + 49,50% over meerdere</w:t>
            </w:r>
          </w:p>
        </w:tc>
      </w:tr>
      <w:tr w:rsidR="00E27C2C" w14:paraId="0DE9B3F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11B0451" w14:textId="77777777" w:rsidR="00E27C2C" w:rsidRDefault="00000000">
            <w:r>
              <w:rPr>
                <w:sz w:val="20"/>
              </w:rPr>
              <w:t>Reeds ingehouden via loonheffing</w:t>
            </w:r>
          </w:p>
        </w:tc>
        <w:tc>
          <w:tcPr>
            <w:tcW w:w="3135" w:type="dxa"/>
          </w:tcPr>
          <w:p w14:paraId="44816893"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[Bedrag]</w:t>
            </w:r>
          </w:p>
        </w:tc>
        <w:tc>
          <w:tcPr>
            <w:tcW w:w="3135" w:type="dxa"/>
          </w:tcPr>
          <w:p w14:paraId="33959E6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Via Wintershall</w:t>
            </w:r>
          </w:p>
        </w:tc>
      </w:tr>
      <w:tr w:rsidR="00E27C2C" w14:paraId="4B6B45F8"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9A93A68" w14:textId="77777777" w:rsidR="00E27C2C" w:rsidRDefault="00000000">
            <w:r>
              <w:rPr>
                <w:sz w:val="20"/>
              </w:rPr>
              <w:t>Na te betalen over ZZP-winst</w:t>
            </w:r>
          </w:p>
        </w:tc>
        <w:tc>
          <w:tcPr>
            <w:tcW w:w="3135" w:type="dxa"/>
          </w:tcPr>
          <w:p w14:paraId="4C328C6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~€35.000–[Berekening]</w:t>
            </w:r>
          </w:p>
        </w:tc>
        <w:tc>
          <w:tcPr>
            <w:tcW w:w="3135" w:type="dxa"/>
          </w:tcPr>
          <w:p w14:paraId="4A416FC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Afhangt van heffingskortingen</w:t>
            </w:r>
          </w:p>
        </w:tc>
      </w:tr>
      <w:tr w:rsidR="00E27C2C" w14:paraId="6D5CD6E2"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D6818E7" w14:textId="77777777" w:rsidR="00E27C2C" w:rsidRDefault="00000000">
            <w:r>
              <w:rPr>
                <w:sz w:val="20"/>
              </w:rPr>
              <w:t>Netto ZZP-inkomen</w:t>
            </w:r>
          </w:p>
        </w:tc>
        <w:tc>
          <w:tcPr>
            <w:tcW w:w="3135" w:type="dxa"/>
          </w:tcPr>
          <w:p w14:paraId="4D903FA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[Berekening]</w:t>
            </w:r>
          </w:p>
        </w:tc>
        <w:tc>
          <w:tcPr>
            <w:tcW w:w="3135" w:type="dxa"/>
          </w:tcPr>
          <w:p w14:paraId="31E65BCF"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Van [ZZP omzet] omzet → [ZZP omzet - belasting = netto]</w:t>
            </w:r>
          </w:p>
        </w:tc>
      </w:tr>
    </w:tbl>
    <w:p w14:paraId="1DAC8F45" w14:textId="77777777" w:rsidR="00E27C2C" w:rsidRDefault="00E27C2C"/>
    <w:p w14:paraId="00010497" w14:textId="77777777" w:rsidR="00E27C2C" w:rsidRDefault="00000000">
      <w:r>
        <w:rPr>
          <w:b/>
          <w:color w:val="FF6D00"/>
        </w:rPr>
        <w:t>⚠ Belangrijk: Reserveer 40-45% van je ZZP-omzet voor belasting. Je totale inkomen ([Jaarsalaris + ZZP-winst]</w:t>
      </w:r>
    </w:p>
    <w:p w14:paraId="4219C303" w14:textId="77777777" w:rsidR="00E27C2C" w:rsidRDefault="00000000">
      <w:pPr>
        <w:pStyle w:val="Kop1"/>
      </w:pPr>
      <w:r>
        <w:t>4. Wet DBA &amp; Schijnzelfstandigheid</w:t>
      </w:r>
    </w:p>
    <w:p w14:paraId="715B1FBB" w14:textId="77777777" w:rsidR="00E27C2C" w:rsidRDefault="00000000">
      <w:pPr>
        <w:pStyle w:val="Kop2"/>
      </w:pPr>
      <w:r>
        <w:t>4.1 Het Risico — Verminderd door Twee Opdrachtgevers</w:t>
      </w:r>
    </w:p>
    <w:p w14:paraId="4FDD483C" w14:textId="77777777" w:rsidR="00E27C2C" w:rsidRDefault="00000000">
      <w:r>
        <w:t>Met twee ZZP-opdrachtgevers (Phoenix Metals en Club of Engineers) is het risico op schijnzelfstandigheid aanzienlijk lager dan bij één opdrachtgever. De Belastingdienst ziet meerdere opdrachtgevers als een sterk ondernemerskenmerk. Niettemin blijft het belangrijk om per opdrachtgever een modelovereenkomst te hebben en ondernemersgedrag te tonen [5].</w:t>
      </w:r>
    </w:p>
    <w:p w14:paraId="77291703" w14:textId="77777777" w:rsidR="00E27C2C" w:rsidRDefault="00000000">
      <w:pPr>
        <w:pStyle w:val="Kop2"/>
      </w:pPr>
      <w:r>
        <w:t>4.2 Mitigerende Maatregelen</w:t>
      </w:r>
    </w:p>
    <w:p w14:paraId="7E64B989" w14:textId="77777777" w:rsidR="00E27C2C" w:rsidRDefault="00000000">
      <w:r>
        <w:t>Om het Wet DBA-risico te minimaliseren bij beide opdrachtgevers:</w:t>
      </w:r>
    </w:p>
    <w:p w14:paraId="792EA8BD" w14:textId="77777777" w:rsidR="00E27C2C" w:rsidRDefault="00000000">
      <w:pPr>
        <w:pStyle w:val="Lijstopsomteken"/>
      </w:pPr>
      <w:r>
        <w:t>GETEKENDE MODELOVEREENKOMST — Per opdrachtgever apart. Download goedgekeurde modellen van belastingdienst.nl en laat ZOWEL Phoenix Metals ALS Club of Engineers deze ondertekenen</w:t>
      </w:r>
    </w:p>
    <w:p w14:paraId="0E0C5120" w14:textId="77777777" w:rsidR="00E27C2C" w:rsidRDefault="00000000">
      <w:pPr>
        <w:pStyle w:val="Lijstopsomteken"/>
      </w:pPr>
      <w:r>
        <w:t>ONDERNEMERSGEDRAG — Eigen laptop, eigen telefoon, eigen tarief, eigen planning, vervanging mogelijk</w:t>
      </w:r>
    </w:p>
    <w:p w14:paraId="0990F2D9" w14:textId="77777777" w:rsidR="00E27C2C" w:rsidRDefault="00000000">
      <w:pPr>
        <w:pStyle w:val="Lijstopsomteken"/>
      </w:pPr>
      <w:r>
        <w:t>TWEE OPDRACHTGEVERS — ✅ Al geregeld. Dit is je sterkste verdediging tegen schijnzelfstandigheid</w:t>
      </w:r>
    </w:p>
    <w:p w14:paraId="18C1277B" w14:textId="77777777" w:rsidR="00E27C2C" w:rsidRDefault="00000000">
      <w:pPr>
        <w:pStyle w:val="Lijstopsomteken"/>
      </w:pPr>
      <w:r>
        <w:t>GEEN GEZAGSVERHOUDING — Je werkt niet onder direct toezicht alsof je werknemer bent</w:t>
      </w:r>
    </w:p>
    <w:p w14:paraId="45145973" w14:textId="77777777" w:rsidR="00E27C2C" w:rsidRDefault="00000000">
      <w:pPr>
        <w:pStyle w:val="Lijstopsomteken"/>
      </w:pPr>
      <w:r>
        <w:t>Vervanging mogelijk — Je kunt (in theorie) iemand anders sturen om het werk te doen</w:t>
      </w:r>
    </w:p>
    <w:p w14:paraId="38B85A5C" w14:textId="77777777" w:rsidR="00E27C2C" w:rsidRDefault="00000000">
      <w:pPr>
        <w:pStyle w:val="Lijstopsomteken"/>
      </w:pPr>
      <w:r>
        <w:t>Eigen materialen — Eigen laptop, telefoon, abonnementen</w:t>
      </w:r>
    </w:p>
    <w:p w14:paraId="136F3D23" w14:textId="77777777" w:rsidR="00E27C2C" w:rsidRDefault="00000000">
      <w:pPr>
        <w:pStyle w:val="Lijstopsomteken"/>
      </w:pPr>
      <w:r>
        <w:t>Eigen verantwoordelijkheid — Je bepaalt zélf hoe je het werk uitvoert</w:t>
      </w:r>
    </w:p>
    <w:p w14:paraId="2D8926A8" w14:textId="77777777" w:rsidR="00E27C2C" w:rsidRDefault="00000000">
      <w:pPr>
        <w:pStyle w:val="Lijstopsomteken"/>
      </w:pPr>
      <w:r>
        <w:t>AFZONDERLIJKE CONTRACTEN — Hanteer aparte overeenkomsten per opdrachtgever</w:t>
      </w:r>
    </w:p>
    <w:p w14:paraId="019CC4B1" w14:textId="77777777" w:rsidR="00E27C2C" w:rsidRDefault="00000000">
      <w:pPr>
        <w:pStyle w:val="Kop2"/>
      </w:pPr>
      <w:r>
        <w:t>4.3 Modelovereenkomst</w:t>
      </w:r>
    </w:p>
    <w:p w14:paraId="76325C9D" w14:textId="77777777" w:rsidR="00E27C2C" w:rsidRDefault="00000000">
      <w:r>
        <w:t>De Belastingdienst biedt voorgekeurde modelovereenkomsten aan op belastingdienst.nl/modelovereenkomsten. Kies een model voor 'het verrichten van werkzaamheden' of 'advies/consultancy'. Belangrijk: het model moet VOORAF getekend worden door beide partijen. Bewaar een kopie in je administratie [5].</w:t>
      </w:r>
    </w:p>
    <w:p w14:paraId="0517FA96" w14:textId="77777777" w:rsidR="00E27C2C" w:rsidRDefault="00000000">
      <w:pPr>
        <w:pStyle w:val="Kop2"/>
      </w:pPr>
      <w:r>
        <w:lastRenderedPageBreak/>
        <w:t>4.4 Specifieke Aandachtspunten per Opdrachtgever</w:t>
      </w:r>
    </w:p>
    <w:p w14:paraId="03F4FBA0" w14:textId="77777777" w:rsidR="00E27C2C" w:rsidRDefault="00000000">
      <w:pPr>
        <w:pStyle w:val="Kop3"/>
      </w:pPr>
      <w:r>
        <w:t>Phoenix Metals</w:t>
      </w:r>
    </w:p>
    <w:p w14:paraId="6865E644" w14:textId="77777777" w:rsidR="00E27C2C" w:rsidRDefault="00000000">
      <w:r>
        <w:t>Aangezien Phoenix Metals een bestaande relatie is (je kent het bedrijf vanuit je HSEQ-achtergrond), is het extra belangrijk om zakelijk te blijven:</w:t>
      </w:r>
    </w:p>
    <w:p w14:paraId="283FA0F0" w14:textId="77777777" w:rsidR="00E27C2C" w:rsidRDefault="00000000">
      <w:pPr>
        <w:pStyle w:val="Lijstopsomteken"/>
      </w:pPr>
      <w:r>
        <w:t>Factuur elke maand sturen — geen 'onderhands' betalen</w:t>
      </w:r>
    </w:p>
    <w:p w14:paraId="2C0DCFAF" w14:textId="77777777" w:rsidR="00E27C2C" w:rsidRDefault="00000000">
      <w:pPr>
        <w:pStyle w:val="Lijstopsomteken"/>
      </w:pPr>
      <w:r>
        <w:t>Vaste dagdelen — niet flexibel meebewegen met Phoenix Metals' rooster</w:t>
      </w:r>
    </w:p>
    <w:p w14:paraId="28E544C4" w14:textId="77777777" w:rsidR="00E27C2C" w:rsidRDefault="00000000">
      <w:pPr>
        <w:pStyle w:val="Lijstopsomteken"/>
      </w:pPr>
      <w:r>
        <w:t>Geen werknemersvergoedingen (geen auto, geen telefoon van Phoenix)</w:t>
      </w:r>
    </w:p>
    <w:p w14:paraId="7E8BE505" w14:textId="77777777" w:rsidR="00E27C2C" w:rsidRDefault="00000000">
      <w:pPr>
        <w:pStyle w:val="Lijstopsomteken"/>
      </w:pPr>
      <w:r>
        <w:t>Houd je eigen administratie nauwkeurig bij</w:t>
      </w:r>
    </w:p>
    <w:p w14:paraId="57DDFE81" w14:textId="77777777" w:rsidR="00E27C2C" w:rsidRDefault="00000000">
      <w:pPr>
        <w:pStyle w:val="Kop3"/>
      </w:pPr>
      <w:r>
        <w:t>Club of Engineers</w:t>
      </w:r>
    </w:p>
    <w:p w14:paraId="7A798748" w14:textId="77777777" w:rsidR="00E27C2C" w:rsidRDefault="00000000">
      <w:r>
        <w:t>Club of Engineers is je tweede opdrachtgever. Aandachtspunten:</w:t>
      </w:r>
    </w:p>
    <w:p w14:paraId="2347CEFE" w14:textId="77777777" w:rsidR="00E27C2C" w:rsidRDefault="00000000">
      <w:pPr>
        <w:pStyle w:val="Lijstopsomteken"/>
      </w:pPr>
      <w:r>
        <w:t>Check de contractstructuur — ben je direct ondercontractor of werk je via een intermediair?</w:t>
      </w:r>
    </w:p>
    <w:p w14:paraId="14DCA717" w14:textId="77777777" w:rsidR="00E27C2C" w:rsidRDefault="00000000">
      <w:pPr>
        <w:pStyle w:val="Lijstopsomteken"/>
      </w:pPr>
      <w:r>
        <w:t>Bij via een intermediair: check wie de opdrachtgever is voor de Belastingdienst</w:t>
      </w:r>
    </w:p>
    <w:p w14:paraId="7002D566" w14:textId="77777777" w:rsidR="00E27C2C" w:rsidRDefault="00000000">
      <w:pPr>
        <w:pStyle w:val="Lijstopsomteken"/>
      </w:pPr>
      <w:r>
        <w:t>Modelovereenkomst apart laten tekenen</w:t>
      </w:r>
    </w:p>
    <w:p w14:paraId="37C1A52A" w14:textId="77777777" w:rsidR="00E27C2C" w:rsidRDefault="00000000">
      <w:pPr>
        <w:pStyle w:val="Lijstopsomteken"/>
      </w:pPr>
      <w:r>
        <w:t>Zorg dat de werkzaamheden bij Club of Engineers anders zijn dan bij Phoenix Metals (diversiteit versterkt je ondernemersprofiel)</w:t>
      </w:r>
    </w:p>
    <w:p w14:paraId="1AEA0085" w14:textId="77777777" w:rsidR="00E27C2C" w:rsidRDefault="00000000">
      <w:pPr>
        <w:pStyle w:val="Kop1"/>
      </w:pPr>
      <w:r>
        <w:t>5. Verzekeringen</w:t>
      </w:r>
    </w:p>
    <w:p w14:paraId="1E22B401" w14:textId="77777777" w:rsidR="00E27C2C" w:rsidRDefault="00000000">
      <w:pPr>
        <w:pStyle w:val="Kop2"/>
      </w:pPr>
      <w:r>
        <w:t>5.1 Overzicht — Aangepast voor Loondienst + ZZP</w:t>
      </w:r>
    </w:p>
    <w:tbl>
      <w:tblPr>
        <w:tblStyle w:val="Lichtraster-accent1"/>
        <w:tblW w:w="0" w:type="auto"/>
        <w:jc w:val="center"/>
        <w:tblLook w:val="04A0" w:firstRow="1" w:lastRow="0" w:firstColumn="1" w:lastColumn="0" w:noHBand="0" w:noVBand="1"/>
      </w:tblPr>
      <w:tblGrid>
        <w:gridCol w:w="2364"/>
        <w:gridCol w:w="2351"/>
        <w:gridCol w:w="2351"/>
        <w:gridCol w:w="2351"/>
      </w:tblGrid>
      <w:tr w:rsidR="00E27C2C" w14:paraId="6E485433"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34603AFE" w14:textId="77777777" w:rsidR="00E27C2C" w:rsidRDefault="00000000">
            <w:r>
              <w:rPr>
                <w:color w:val="003366"/>
                <w:sz w:val="20"/>
              </w:rPr>
              <w:t>Verzekering</w:t>
            </w:r>
          </w:p>
        </w:tc>
        <w:tc>
          <w:tcPr>
            <w:tcW w:w="2351" w:type="dxa"/>
          </w:tcPr>
          <w:p w14:paraId="6AC3F7B0"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Status</w:t>
            </w:r>
          </w:p>
        </w:tc>
        <w:tc>
          <w:tcPr>
            <w:tcW w:w="2351" w:type="dxa"/>
          </w:tcPr>
          <w:p w14:paraId="7B021DD5"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Kosten/jaar</w:t>
            </w:r>
          </w:p>
        </w:tc>
        <w:tc>
          <w:tcPr>
            <w:tcW w:w="2351" w:type="dxa"/>
          </w:tcPr>
          <w:p w14:paraId="1B3F8119"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Toelichting</w:t>
            </w:r>
          </w:p>
        </w:tc>
      </w:tr>
      <w:tr w:rsidR="00E27C2C" w14:paraId="7BB0D496"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67D32A9A" w14:textId="77777777" w:rsidR="00E27C2C" w:rsidRDefault="00000000">
            <w:r>
              <w:rPr>
                <w:sz w:val="20"/>
              </w:rPr>
              <w:t>Zorgverzekering</w:t>
            </w:r>
          </w:p>
        </w:tc>
        <w:tc>
          <w:tcPr>
            <w:tcW w:w="2351" w:type="dxa"/>
          </w:tcPr>
          <w:p w14:paraId="2B163C6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Geregeld via Wintershall</w:t>
            </w:r>
          </w:p>
        </w:tc>
        <w:tc>
          <w:tcPr>
            <w:tcW w:w="2351" w:type="dxa"/>
          </w:tcPr>
          <w:p w14:paraId="0F16EDF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w:t>
            </w:r>
          </w:p>
        </w:tc>
        <w:tc>
          <w:tcPr>
            <w:tcW w:w="2351" w:type="dxa"/>
          </w:tcPr>
          <w:p w14:paraId="7DB3F45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Via werkgever, geen actie nodig</w:t>
            </w:r>
          </w:p>
        </w:tc>
      </w:tr>
      <w:tr w:rsidR="00E27C2C" w14:paraId="3374881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9D886C9" w14:textId="77777777" w:rsidR="00E27C2C" w:rsidRDefault="00000000">
            <w:r>
              <w:rPr>
                <w:sz w:val="20"/>
              </w:rPr>
              <w:t>Aansprakelijkheid (AVB)</w:t>
            </w:r>
          </w:p>
        </w:tc>
        <w:tc>
          <w:tcPr>
            <w:tcW w:w="2351" w:type="dxa"/>
          </w:tcPr>
          <w:p w14:paraId="12B7B67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Sterk aanbevolen</w:t>
            </w:r>
          </w:p>
        </w:tc>
        <w:tc>
          <w:tcPr>
            <w:tcW w:w="2351" w:type="dxa"/>
          </w:tcPr>
          <w:p w14:paraId="2CDEFCB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€150–€350</w:t>
            </w:r>
          </w:p>
        </w:tc>
        <w:tc>
          <w:tcPr>
            <w:tcW w:w="2351" w:type="dxa"/>
          </w:tcPr>
          <w:p w14:paraId="019104D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Schade aan derden op locatie Phoenix Metals</w:t>
            </w:r>
          </w:p>
        </w:tc>
      </w:tr>
      <w:tr w:rsidR="00E27C2C" w14:paraId="548D21E5"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18950910" w14:textId="77777777" w:rsidR="00E27C2C" w:rsidRDefault="00000000">
            <w:r>
              <w:rPr>
                <w:sz w:val="20"/>
              </w:rPr>
              <w:t>Beroepsaansprakelijkheid</w:t>
            </w:r>
          </w:p>
        </w:tc>
        <w:tc>
          <w:tcPr>
            <w:tcW w:w="2351" w:type="dxa"/>
          </w:tcPr>
          <w:p w14:paraId="288966B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Aanbevolen</w:t>
            </w:r>
          </w:p>
        </w:tc>
        <w:tc>
          <w:tcPr>
            <w:tcW w:w="2351" w:type="dxa"/>
          </w:tcPr>
          <w:p w14:paraId="3A367002"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€300–€800</w:t>
            </w:r>
          </w:p>
        </w:tc>
        <w:tc>
          <w:tcPr>
            <w:tcW w:w="2351" w:type="dxa"/>
          </w:tcPr>
          <w:p w14:paraId="5573BFA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Adviesfouten in HSEQ-advies</w:t>
            </w:r>
          </w:p>
        </w:tc>
      </w:tr>
      <w:tr w:rsidR="00E27C2C" w14:paraId="6ABD9EAC"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55A240F" w14:textId="77777777" w:rsidR="00E27C2C" w:rsidRDefault="00000000">
            <w:r>
              <w:rPr>
                <w:sz w:val="20"/>
              </w:rPr>
              <w:t>AOV</w:t>
            </w:r>
          </w:p>
        </w:tc>
        <w:tc>
          <w:tcPr>
            <w:tcW w:w="2351" w:type="dxa"/>
          </w:tcPr>
          <w:p w14:paraId="2E26336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Optioneel (minder urgent)</w:t>
            </w:r>
          </w:p>
        </w:tc>
        <w:tc>
          <w:tcPr>
            <w:tcW w:w="2351" w:type="dxa"/>
          </w:tcPr>
          <w:p w14:paraId="0A8FF6F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€1.200–€3.000</w:t>
            </w:r>
          </w:p>
        </w:tc>
        <w:tc>
          <w:tcPr>
            <w:tcW w:w="2351" w:type="dxa"/>
          </w:tcPr>
          <w:p w14:paraId="5001A90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Wintershall biedt vangnet bij ziekte; AOV dekt deeltijd ZZP-inkomsten</w:t>
            </w:r>
          </w:p>
        </w:tc>
      </w:tr>
      <w:tr w:rsidR="00E27C2C" w14:paraId="2CBF4B6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077D0A60" w14:textId="77777777" w:rsidR="00E27C2C" w:rsidRDefault="00000000">
            <w:r>
              <w:rPr>
                <w:sz w:val="20"/>
              </w:rPr>
              <w:lastRenderedPageBreak/>
              <w:t>Rechtsbijstand</w:t>
            </w:r>
          </w:p>
        </w:tc>
        <w:tc>
          <w:tcPr>
            <w:tcW w:w="2351" w:type="dxa"/>
          </w:tcPr>
          <w:p w14:paraId="6303A8D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Aanbevolen</w:t>
            </w:r>
          </w:p>
        </w:tc>
        <w:tc>
          <w:tcPr>
            <w:tcW w:w="2351" w:type="dxa"/>
          </w:tcPr>
          <w:p w14:paraId="1E71212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€200–€400</w:t>
            </w:r>
          </w:p>
        </w:tc>
        <w:tc>
          <w:tcPr>
            <w:tcW w:w="2351" w:type="dxa"/>
          </w:tcPr>
          <w:p w14:paraId="75111E2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Juridische geschillen over contracten</w:t>
            </w:r>
          </w:p>
        </w:tc>
      </w:tr>
      <w:tr w:rsidR="00E27C2C" w14:paraId="27BAAC3F"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1BBE0DE" w14:textId="77777777" w:rsidR="00E27C2C" w:rsidRDefault="00000000">
            <w:r>
              <w:rPr>
                <w:sz w:val="20"/>
              </w:rPr>
              <w:t>Arbeidsongeschiktheid ZZP-deel</w:t>
            </w:r>
          </w:p>
        </w:tc>
        <w:tc>
          <w:tcPr>
            <w:tcW w:w="2351" w:type="dxa"/>
          </w:tcPr>
          <w:p w14:paraId="5FAE7E90"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Overwegen</w:t>
            </w:r>
          </w:p>
        </w:tc>
        <w:tc>
          <w:tcPr>
            <w:tcW w:w="2351" w:type="dxa"/>
          </w:tcPr>
          <w:p w14:paraId="443A32F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€500–€1.500</w:t>
            </w:r>
          </w:p>
        </w:tc>
        <w:tc>
          <w:tcPr>
            <w:tcW w:w="2351" w:type="dxa"/>
          </w:tcPr>
          <w:p w14:paraId="07C18FE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Alleen voor het ZZP-deel van je inkomen</w:t>
            </w:r>
          </w:p>
        </w:tc>
      </w:tr>
    </w:tbl>
    <w:p w14:paraId="3F6EB51E" w14:textId="77777777" w:rsidR="00E27C2C" w:rsidRDefault="00E27C2C"/>
    <w:p w14:paraId="15271DA3" w14:textId="77777777" w:rsidR="00E27C2C" w:rsidRDefault="00000000">
      <w:r>
        <w:t>ADVIES: AVB + Beroepsaansprakelijkheid zijn belangrijk. De AOV is minder urgent omdat Wintershall een vangnet biedt bij ziekte, maar overweeg een AOV die alleen het ZZP-inkomensdeel dekt.</w:t>
      </w:r>
    </w:p>
    <w:p w14:paraId="18A8B29C" w14:textId="77777777" w:rsidR="00E27C2C" w:rsidRDefault="00000000">
      <w:pPr>
        <w:pStyle w:val="Kop1"/>
      </w:pPr>
      <w:r>
        <w:t>6. Bank &amp; Financiën</w:t>
      </w:r>
    </w:p>
    <w:p w14:paraId="1AD8CD96" w14:textId="77777777" w:rsidR="00E27C2C" w:rsidRDefault="00000000">
      <w:pPr>
        <w:pStyle w:val="Kop2"/>
      </w:pPr>
      <w:r>
        <w:t>6.1 Zakelijke Betaalrekening</w:t>
      </w:r>
    </w:p>
    <w:p w14:paraId="0A53AED7" w14:textId="77777777" w:rsidR="00E27C2C" w:rsidRDefault="00000000">
      <w:r>
        <w:t>Ook bij 1-2 dagen per week is een zakelijke rekening aanbevolen voor scheiding privé/zakelijk. De Belastingdienst eist duidelijkheid over zakelijke transacties [6].</w:t>
      </w:r>
    </w:p>
    <w:tbl>
      <w:tblPr>
        <w:tblStyle w:val="Lichtraster-accent1"/>
        <w:tblW w:w="0" w:type="auto"/>
        <w:jc w:val="center"/>
        <w:tblLook w:val="04A0" w:firstRow="1" w:lastRow="0" w:firstColumn="1" w:lastColumn="0" w:noHBand="0" w:noVBand="1"/>
      </w:tblPr>
      <w:tblGrid>
        <w:gridCol w:w="3135"/>
        <w:gridCol w:w="3135"/>
        <w:gridCol w:w="3135"/>
      </w:tblGrid>
      <w:tr w:rsidR="00E27C2C" w14:paraId="09C5BCEA"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7671C30" w14:textId="77777777" w:rsidR="00E27C2C" w:rsidRDefault="00000000">
            <w:r>
              <w:rPr>
                <w:color w:val="003366"/>
                <w:sz w:val="20"/>
              </w:rPr>
              <w:t>Bank</w:t>
            </w:r>
          </w:p>
        </w:tc>
        <w:tc>
          <w:tcPr>
            <w:tcW w:w="3135" w:type="dxa"/>
          </w:tcPr>
          <w:p w14:paraId="59B12C1C"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Kosten/maand</w:t>
            </w:r>
          </w:p>
        </w:tc>
        <w:tc>
          <w:tcPr>
            <w:tcW w:w="3135" w:type="dxa"/>
          </w:tcPr>
          <w:p w14:paraId="7CF623BB"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Opmerking</w:t>
            </w:r>
          </w:p>
        </w:tc>
      </w:tr>
      <w:tr w:rsidR="00E27C2C" w14:paraId="13DA5E2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01ED19C7" w14:textId="77777777" w:rsidR="00E27C2C" w:rsidRDefault="00000000">
            <w:r>
              <w:rPr>
                <w:sz w:val="20"/>
              </w:rPr>
              <w:t>Knab Zakelijk</w:t>
            </w:r>
          </w:p>
        </w:tc>
        <w:tc>
          <w:tcPr>
            <w:tcW w:w="3135" w:type="dxa"/>
          </w:tcPr>
          <w:p w14:paraId="0002A6B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€7–€10</w:t>
            </w:r>
          </w:p>
        </w:tc>
        <w:tc>
          <w:tcPr>
            <w:tcW w:w="3135" w:type="dxa"/>
          </w:tcPr>
          <w:p w14:paraId="00C154AF"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Goedkoop, online-first, goed voor deeltijd ZZP</w:t>
            </w:r>
          </w:p>
        </w:tc>
      </w:tr>
      <w:tr w:rsidR="00E27C2C" w14:paraId="17041A7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B5B3AD5" w14:textId="77777777" w:rsidR="00E27C2C" w:rsidRDefault="00000000">
            <w:r>
              <w:rPr>
                <w:sz w:val="20"/>
              </w:rPr>
              <w:t>Bunq Business</w:t>
            </w:r>
          </w:p>
        </w:tc>
        <w:tc>
          <w:tcPr>
            <w:tcW w:w="3135" w:type="dxa"/>
          </w:tcPr>
          <w:p w14:paraId="35ECD25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€0–€9</w:t>
            </w:r>
          </w:p>
        </w:tc>
        <w:tc>
          <w:tcPr>
            <w:tcW w:w="3135" w:type="dxa"/>
          </w:tcPr>
          <w:p w14:paraId="594DC17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Volledig digitaal, laagste kosten</w:t>
            </w:r>
          </w:p>
        </w:tc>
      </w:tr>
      <w:tr w:rsidR="00E27C2C" w14:paraId="41F9235D"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137758F0" w14:textId="77777777" w:rsidR="00E27C2C" w:rsidRDefault="00000000">
            <w:r>
              <w:rPr>
                <w:sz w:val="20"/>
              </w:rPr>
              <w:t>ING Zakelijk</w:t>
            </w:r>
          </w:p>
        </w:tc>
        <w:tc>
          <w:tcPr>
            <w:tcW w:w="3135" w:type="dxa"/>
          </w:tcPr>
          <w:p w14:paraId="649BBAA3"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€9–€15</w:t>
            </w:r>
          </w:p>
        </w:tc>
        <w:tc>
          <w:tcPr>
            <w:tcW w:w="3135" w:type="dxa"/>
          </w:tcPr>
          <w:p w14:paraId="4553FC0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Volledige dekking, fysiek kantoor</w:t>
            </w:r>
          </w:p>
        </w:tc>
      </w:tr>
      <w:tr w:rsidR="00E27C2C" w14:paraId="47723C46"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0DCE79CF" w14:textId="77777777" w:rsidR="00E27C2C" w:rsidRDefault="00000000">
            <w:r>
              <w:rPr>
                <w:sz w:val="20"/>
              </w:rPr>
              <w:t>Rabobank</w:t>
            </w:r>
          </w:p>
        </w:tc>
        <w:tc>
          <w:tcPr>
            <w:tcW w:w="3135" w:type="dxa"/>
          </w:tcPr>
          <w:p w14:paraId="4523B79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€8–€12</w:t>
            </w:r>
          </w:p>
        </w:tc>
        <w:tc>
          <w:tcPr>
            <w:tcW w:w="3135" w:type="dxa"/>
          </w:tcPr>
          <w:p w14:paraId="0646067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Sterk in zakelijke markt</w:t>
            </w:r>
          </w:p>
        </w:tc>
      </w:tr>
    </w:tbl>
    <w:p w14:paraId="047F22C0" w14:textId="77777777" w:rsidR="00E27C2C" w:rsidRDefault="00000000">
      <w:pPr>
        <w:pStyle w:val="Kop2"/>
      </w:pPr>
      <w:r>
        <w:t>6.2 Facturatie — Wettelijke Eisen</w:t>
      </w:r>
    </w:p>
    <w:p w14:paraId="1C64C0A5" w14:textId="77777777" w:rsidR="00E27C2C" w:rsidRDefault="00000000">
      <w:r>
        <w:t>Elke factuur MOET bevatten (art. 35a Wet OB 1968) [4]:</w:t>
      </w:r>
    </w:p>
    <w:p w14:paraId="603F49D0" w14:textId="77777777" w:rsidR="00E27C2C" w:rsidRDefault="00000000">
      <w:r>
        <w:t>1. Naam en adres jouw onderneming</w:t>
      </w:r>
    </w:p>
    <w:p w14:paraId="76FFA287" w14:textId="77777777" w:rsidR="00E27C2C" w:rsidRDefault="00000000">
      <w:r>
        <w:t>2. KvK-nummer en BTW-nummer</w:t>
      </w:r>
    </w:p>
    <w:p w14:paraId="480AF972" w14:textId="77777777" w:rsidR="00E27C2C" w:rsidRDefault="00000000">
      <w:r>
        <w:t>3. Opeenvolgend factuurnummer (zonder gaten)</w:t>
      </w:r>
    </w:p>
    <w:p w14:paraId="68107389" w14:textId="77777777" w:rsidR="00E27C2C" w:rsidRDefault="00000000">
      <w:r>
        <w:t>4. Factuurdatum en leveringsperiode</w:t>
      </w:r>
    </w:p>
    <w:p w14:paraId="5A2D48E7" w14:textId="77777777" w:rsidR="00E27C2C" w:rsidRDefault="00000000">
      <w:r>
        <w:t>5. Naam en adres Phoenix Metals</w:t>
      </w:r>
    </w:p>
    <w:p w14:paraId="1652A29B" w14:textId="77777777" w:rsidR="00E27C2C" w:rsidRDefault="00000000">
      <w:r>
        <w:t>6. Omschrijving: 'HSEQ-management diensten'</w:t>
      </w:r>
    </w:p>
    <w:p w14:paraId="7B34E23B" w14:textId="77777777" w:rsidR="00E27C2C" w:rsidRDefault="00000000">
      <w:r>
        <w:t>7. Uurtarief, aantal uren, subtotaal</w:t>
      </w:r>
    </w:p>
    <w:p w14:paraId="36D7EE0A" w14:textId="77777777" w:rsidR="00E27C2C" w:rsidRDefault="00000000">
      <w:r>
        <w:lastRenderedPageBreak/>
        <w:t>8. BTW-tarief (21%) en BTW-bedrag</w:t>
      </w:r>
    </w:p>
    <w:p w14:paraId="14D3D22C" w14:textId="77777777" w:rsidR="00E27C2C" w:rsidRDefault="00000000">
      <w:r>
        <w:t>9. Totaalbedrag in- en exclusief BTW</w:t>
      </w:r>
    </w:p>
    <w:p w14:paraId="1D32A1FA" w14:textId="77777777" w:rsidR="00E27C2C" w:rsidRDefault="00000000">
      <w:r>
        <w:t>10. Betalingsvoorwaarden (bijv. 14 of 30 dagen)</w:t>
      </w:r>
    </w:p>
    <w:p w14:paraId="3A7CABF1" w14:textId="77777777" w:rsidR="00E27C2C" w:rsidRDefault="00000000">
      <w:pPr>
        <w:pStyle w:val="Kop2"/>
      </w:pPr>
      <w:r>
        <w:t>6.3 Boekhoudsoftware</w:t>
      </w:r>
    </w:p>
    <w:p w14:paraId="5BDD1843" w14:textId="77777777" w:rsidR="00E27C2C" w:rsidRDefault="00000000">
      <w:r>
        <w:t>Voor een deeltijd ZZP met beperkt aantal transacties volstaat een eenvoudige oplossing:</w:t>
      </w:r>
    </w:p>
    <w:tbl>
      <w:tblPr>
        <w:tblStyle w:val="Lichtraster-accent1"/>
        <w:tblW w:w="0" w:type="auto"/>
        <w:jc w:val="center"/>
        <w:tblLook w:val="04A0" w:firstRow="1" w:lastRow="0" w:firstColumn="1" w:lastColumn="0" w:noHBand="0" w:noVBand="1"/>
      </w:tblPr>
      <w:tblGrid>
        <w:gridCol w:w="3135"/>
        <w:gridCol w:w="3135"/>
        <w:gridCol w:w="3135"/>
      </w:tblGrid>
      <w:tr w:rsidR="00E27C2C" w14:paraId="180ADA91"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BF8A8C4" w14:textId="77777777" w:rsidR="00E27C2C" w:rsidRDefault="00000000">
            <w:r>
              <w:rPr>
                <w:color w:val="003366"/>
                <w:sz w:val="20"/>
              </w:rPr>
              <w:t>Optie</w:t>
            </w:r>
          </w:p>
        </w:tc>
        <w:tc>
          <w:tcPr>
            <w:tcW w:w="3135" w:type="dxa"/>
          </w:tcPr>
          <w:p w14:paraId="1D6F4CA9"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Kosten/maand</w:t>
            </w:r>
          </w:p>
        </w:tc>
        <w:tc>
          <w:tcPr>
            <w:tcW w:w="3135" w:type="dxa"/>
          </w:tcPr>
          <w:p w14:paraId="51DCA09F"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Geschikt voor</w:t>
            </w:r>
          </w:p>
        </w:tc>
      </w:tr>
      <w:tr w:rsidR="00E27C2C" w14:paraId="04D0AA44"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36FA83E" w14:textId="77777777" w:rsidR="00E27C2C" w:rsidRDefault="00000000">
            <w:r>
              <w:rPr>
                <w:sz w:val="20"/>
              </w:rPr>
              <w:t>e-Boekhouden</w:t>
            </w:r>
          </w:p>
        </w:tc>
        <w:tc>
          <w:tcPr>
            <w:tcW w:w="3135" w:type="dxa"/>
          </w:tcPr>
          <w:p w14:paraId="1D963BE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€12–€20</w:t>
            </w:r>
          </w:p>
        </w:tc>
        <w:tc>
          <w:tcPr>
            <w:tcW w:w="3135" w:type="dxa"/>
          </w:tcPr>
          <w:p w14:paraId="2783C2B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Laagdrempelig, btw-aangifte koppeling</w:t>
            </w:r>
          </w:p>
        </w:tc>
      </w:tr>
      <w:tr w:rsidR="00E27C2C" w14:paraId="41A14D4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4209B63" w14:textId="77777777" w:rsidR="00E27C2C" w:rsidRDefault="00000000">
            <w:r>
              <w:rPr>
                <w:sz w:val="20"/>
              </w:rPr>
              <w:t>MoneyMonk</w:t>
            </w:r>
          </w:p>
        </w:tc>
        <w:tc>
          <w:tcPr>
            <w:tcW w:w="3135" w:type="dxa"/>
          </w:tcPr>
          <w:p w14:paraId="01F61703"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€15–€25</w:t>
            </w:r>
          </w:p>
        </w:tc>
        <w:tc>
          <w:tcPr>
            <w:tcW w:w="3135" w:type="dxa"/>
          </w:tcPr>
          <w:p w14:paraId="58DD6CB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ZZP starters, facturatie + btw</w:t>
            </w:r>
          </w:p>
        </w:tc>
      </w:tr>
      <w:tr w:rsidR="00E27C2C" w14:paraId="0498EA8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641F6E1E" w14:textId="77777777" w:rsidR="00E27C2C" w:rsidRDefault="00000000">
            <w:r>
              <w:rPr>
                <w:sz w:val="20"/>
              </w:rPr>
              <w:t>Excel/spreadsheet</w:t>
            </w:r>
          </w:p>
        </w:tc>
        <w:tc>
          <w:tcPr>
            <w:tcW w:w="3135" w:type="dxa"/>
          </w:tcPr>
          <w:p w14:paraId="24D06B5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€0</w:t>
            </w:r>
          </w:p>
        </w:tc>
        <w:tc>
          <w:tcPr>
            <w:tcW w:w="3135" w:type="dxa"/>
          </w:tcPr>
          <w:p w14:paraId="6AB388E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Minimaal — alleen als je weinig facturen hebt</w:t>
            </w:r>
          </w:p>
        </w:tc>
      </w:tr>
    </w:tbl>
    <w:p w14:paraId="79691ABF" w14:textId="77777777" w:rsidR="00E27C2C" w:rsidRDefault="00E27C2C"/>
    <w:p w14:paraId="503400F4" w14:textId="77777777" w:rsidR="00E27C2C" w:rsidRDefault="00000000">
      <w:r>
        <w:t>ADVIES: e-Boekhouden of MoneyMonk. Laagdrempelig en voldoende voor enkele facturen per maand.</w:t>
      </w:r>
    </w:p>
    <w:p w14:paraId="76157C4F" w14:textId="77777777" w:rsidR="00E27C2C" w:rsidRDefault="00000000">
      <w:pPr>
        <w:pStyle w:val="Kop2"/>
      </w:pPr>
      <w:r>
        <w:t>6.4 Belastingreserve</w:t>
      </w:r>
    </w:p>
    <w:p w14:paraId="314EE394" w14:textId="77777777" w:rsidR="00E27C2C" w:rsidRDefault="00000000">
      <w:r>
        <w:t>Reserveer ELKE MAAND 35-40% van je ZZP-omzet op een aparte spaarrekening voor:</w:t>
      </w:r>
    </w:p>
    <w:p w14:paraId="3A7D686D" w14:textId="77777777" w:rsidR="00E27C2C" w:rsidRDefault="00000000">
      <w:pPr>
        <w:pStyle w:val="Lijstopsomteken"/>
      </w:pPr>
      <w:r>
        <w:t>Inkomstenbelasting over ZZP-winst</w:t>
      </w:r>
    </w:p>
    <w:p w14:paraId="781BF842" w14:textId="77777777" w:rsidR="00E27C2C" w:rsidRDefault="00000000">
      <w:pPr>
        <w:pStyle w:val="Lijstopsomteken"/>
      </w:pPr>
      <w:r>
        <w:t>BTW-aanslag (als je btw verschil moet bijbetalen)</w:t>
      </w:r>
    </w:p>
    <w:p w14:paraId="640FF3EF" w14:textId="77777777" w:rsidR="00E27C2C" w:rsidRDefault="00000000">
      <w:pPr>
        <w:pStyle w:val="Lijstopsomteken"/>
      </w:pPr>
      <w:r>
        <w:t>Eventuele naheffingen</w:t>
      </w:r>
    </w:p>
    <w:p w14:paraId="530E10AF" w14:textId="77777777" w:rsidR="00E27C2C" w:rsidRDefault="00000000">
      <w:r>
        <w:t>Voorbeeld: Factuur €4.000 exclusief btw → Reserveer €1.400–€1.600 op spaarrekening.</w:t>
      </w:r>
    </w:p>
    <w:p w14:paraId="5DA2E2E3" w14:textId="77777777" w:rsidR="00E27C2C" w:rsidRDefault="00000000">
      <w:pPr>
        <w:pStyle w:val="Kop1"/>
      </w:pPr>
      <w:r>
        <w:t>7. Contracten &amp; Voorwaarden</w:t>
      </w:r>
    </w:p>
    <w:p w14:paraId="4CE70C16" w14:textId="77777777" w:rsidR="00E27C2C" w:rsidRDefault="00000000">
      <w:pPr>
        <w:pStyle w:val="Kop2"/>
      </w:pPr>
      <w:r>
        <w:t>7.1 Opdrachtsovereenkomsten — Twee Opdrachtgevers</w:t>
      </w:r>
    </w:p>
    <w:p w14:paraId="56C777DD" w14:textId="77777777" w:rsidR="00E27C2C" w:rsidRDefault="00000000">
      <w:r>
        <w:t>Je hebt twee ZZP-opdrachtgevers. Hanteer voor beiden een afzonderlijke opdrachtsovereenkomst:</w:t>
      </w:r>
    </w:p>
    <w:p w14:paraId="3D4E4B40" w14:textId="77777777" w:rsidR="00E27C2C" w:rsidRDefault="00000000">
      <w:pPr>
        <w:pStyle w:val="Kop3"/>
      </w:pPr>
      <w:r>
        <w:t>Phoenix Metals</w:t>
      </w:r>
    </w:p>
    <w:tbl>
      <w:tblPr>
        <w:tblStyle w:val="Lichtraster-accent1"/>
        <w:tblW w:w="0" w:type="auto"/>
        <w:jc w:val="center"/>
        <w:tblLook w:val="04A0" w:firstRow="1" w:lastRow="0" w:firstColumn="1" w:lastColumn="0" w:noHBand="0" w:noVBand="1"/>
      </w:tblPr>
      <w:tblGrid>
        <w:gridCol w:w="4703"/>
        <w:gridCol w:w="4703"/>
      </w:tblGrid>
      <w:tr w:rsidR="00E27C2C" w14:paraId="6A021C97"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FA9BAA6" w14:textId="77777777" w:rsidR="00E27C2C" w:rsidRDefault="00000000">
            <w:r>
              <w:rPr>
                <w:color w:val="003366"/>
                <w:sz w:val="20"/>
              </w:rPr>
              <w:t>Element</w:t>
            </w:r>
          </w:p>
        </w:tc>
        <w:tc>
          <w:tcPr>
            <w:tcW w:w="4703" w:type="dxa"/>
          </w:tcPr>
          <w:p w14:paraId="2D6A81CB"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Invulling voorbeeld</w:t>
            </w:r>
          </w:p>
        </w:tc>
      </w:tr>
      <w:tr w:rsidR="00E27C2C" w14:paraId="1506086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E0FB082" w14:textId="77777777" w:rsidR="00E27C2C" w:rsidRDefault="00000000">
            <w:r>
              <w:rPr>
                <w:sz w:val="20"/>
              </w:rPr>
              <w:lastRenderedPageBreak/>
              <w:t>Opdracht</w:t>
            </w:r>
          </w:p>
        </w:tc>
        <w:tc>
          <w:tcPr>
            <w:tcW w:w="4703" w:type="dxa"/>
          </w:tcPr>
          <w:p w14:paraId="6AF35B6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HSEQ-management en -advisering</w:t>
            </w:r>
          </w:p>
        </w:tc>
      </w:tr>
      <w:tr w:rsidR="00E27C2C" w14:paraId="3D26F6A2"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37C7796" w14:textId="77777777" w:rsidR="00E27C2C" w:rsidRDefault="00000000">
            <w:r>
              <w:rPr>
                <w:sz w:val="20"/>
              </w:rPr>
              <w:t>Omvang</w:t>
            </w:r>
          </w:p>
        </w:tc>
        <w:tc>
          <w:tcPr>
            <w:tcW w:w="4703" w:type="dxa"/>
          </w:tcPr>
          <w:p w14:paraId="7904831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 dag per week</w:t>
            </w:r>
          </w:p>
        </w:tc>
      </w:tr>
      <w:tr w:rsidR="00E27C2C" w14:paraId="05B5CED7"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AD06B83" w14:textId="77777777" w:rsidR="00E27C2C" w:rsidRDefault="00000000">
            <w:r>
              <w:rPr>
                <w:sz w:val="20"/>
              </w:rPr>
              <w:t>Uurtarief</w:t>
            </w:r>
          </w:p>
        </w:tc>
        <w:tc>
          <w:tcPr>
            <w:tcW w:w="4703" w:type="dxa"/>
          </w:tcPr>
          <w:p w14:paraId="48B93F1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€[X] exclusief 21% btw</w:t>
            </w:r>
          </w:p>
        </w:tc>
      </w:tr>
    </w:tbl>
    <w:p w14:paraId="2ACCC927" w14:textId="77777777" w:rsidR="00E27C2C" w:rsidRDefault="00E27C2C"/>
    <w:p w14:paraId="0D4D95BE" w14:textId="77777777" w:rsidR="00E27C2C" w:rsidRDefault="00000000">
      <w:pPr>
        <w:pStyle w:val="Kop3"/>
      </w:pPr>
      <w:r>
        <w:t>Club of Engineers</w:t>
      </w:r>
    </w:p>
    <w:tbl>
      <w:tblPr>
        <w:tblStyle w:val="Lichtraster-accent1"/>
        <w:tblW w:w="0" w:type="auto"/>
        <w:jc w:val="center"/>
        <w:tblLook w:val="04A0" w:firstRow="1" w:lastRow="0" w:firstColumn="1" w:lastColumn="0" w:noHBand="0" w:noVBand="1"/>
      </w:tblPr>
      <w:tblGrid>
        <w:gridCol w:w="4703"/>
        <w:gridCol w:w="4703"/>
      </w:tblGrid>
      <w:tr w:rsidR="00E27C2C" w14:paraId="05F644B1"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47652D1" w14:textId="77777777" w:rsidR="00E27C2C" w:rsidRDefault="00000000">
            <w:r>
              <w:rPr>
                <w:color w:val="003366"/>
                <w:sz w:val="20"/>
              </w:rPr>
              <w:t>Element</w:t>
            </w:r>
          </w:p>
        </w:tc>
        <w:tc>
          <w:tcPr>
            <w:tcW w:w="4703" w:type="dxa"/>
          </w:tcPr>
          <w:p w14:paraId="7A540FFD"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Invulling voorbeeld</w:t>
            </w:r>
          </w:p>
        </w:tc>
      </w:tr>
      <w:tr w:rsidR="00E27C2C" w14:paraId="42BAFCF5"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53B5DD71" w14:textId="77777777" w:rsidR="00E27C2C" w:rsidRDefault="00000000">
            <w:r>
              <w:rPr>
                <w:sz w:val="20"/>
              </w:rPr>
              <w:t>Opdracht</w:t>
            </w:r>
          </w:p>
        </w:tc>
        <w:tc>
          <w:tcPr>
            <w:tcW w:w="4703" w:type="dxa"/>
          </w:tcPr>
          <w:p w14:paraId="02FD192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HSEQ-consultancy / engineering advisering</w:t>
            </w:r>
          </w:p>
        </w:tc>
      </w:tr>
      <w:tr w:rsidR="00E27C2C" w14:paraId="7806B8ED"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A870C4A" w14:textId="77777777" w:rsidR="00E27C2C" w:rsidRDefault="00000000">
            <w:r>
              <w:rPr>
                <w:sz w:val="20"/>
              </w:rPr>
              <w:t>Omvang</w:t>
            </w:r>
          </w:p>
        </w:tc>
        <w:tc>
          <w:tcPr>
            <w:tcW w:w="4703" w:type="dxa"/>
          </w:tcPr>
          <w:p w14:paraId="49EF2FB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 dag per week</w:t>
            </w:r>
          </w:p>
        </w:tc>
      </w:tr>
      <w:tr w:rsidR="00E27C2C" w14:paraId="0B0ACCE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4F14B71" w14:textId="77777777" w:rsidR="00E27C2C" w:rsidRDefault="00000000">
            <w:r>
              <w:rPr>
                <w:sz w:val="20"/>
              </w:rPr>
              <w:t>Uurtarief</w:t>
            </w:r>
          </w:p>
        </w:tc>
        <w:tc>
          <w:tcPr>
            <w:tcW w:w="4703" w:type="dxa"/>
          </w:tcPr>
          <w:p w14:paraId="27E804BF"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€[X] exclusief 21% btw</w:t>
            </w:r>
          </w:p>
        </w:tc>
      </w:tr>
    </w:tbl>
    <w:p w14:paraId="3864B37B" w14:textId="77777777" w:rsidR="00E27C2C" w:rsidRDefault="00000000">
      <w:pPr>
        <w:pStyle w:val="Kop2"/>
      </w:pPr>
      <w:r>
        <w:t>7.2 Algemene Voorwaarden</w:t>
      </w:r>
    </w:p>
    <w:p w14:paraId="0A465A8A" w14:textId="77777777" w:rsidR="00E27C2C" w:rsidRDefault="00000000">
      <w:r>
        <w:t>Stel algemene voorwaarden op en depot deze bij de KvK (kosten ~€25). Dit regelt betalingsvoorwaarden, aansprakelijkheidsbeperking, en ontbindingsgronden [2].</w:t>
      </w:r>
    </w:p>
    <w:p w14:paraId="480C2657" w14:textId="77777777" w:rsidR="00E27C2C" w:rsidRDefault="00000000">
      <w:pPr>
        <w:pStyle w:val="Kop2"/>
      </w:pPr>
      <w:r>
        <w:t>7.3 NDA (Geheimhouding)</w:t>
      </w:r>
    </w:p>
    <w:p w14:paraId="1527B904" w14:textId="0BABE639" w:rsidR="00E27C2C" w:rsidRDefault="00DB778A">
      <w:r>
        <w:t xml:space="preserve">Nog </w:t>
      </w:r>
      <w:proofErr w:type="spellStart"/>
      <w:r>
        <w:t>niet</w:t>
      </w:r>
      <w:proofErr w:type="spellEnd"/>
      <w:r>
        <w:t xml:space="preserve"> van </w:t>
      </w:r>
      <w:proofErr w:type="spellStart"/>
      <w:r>
        <w:t>toepassing</w:t>
      </w:r>
      <w:proofErr w:type="spellEnd"/>
    </w:p>
    <w:p w14:paraId="2FF18706" w14:textId="77777777" w:rsidR="00E27C2C" w:rsidRDefault="00000000">
      <w:pPr>
        <w:pStyle w:val="Kop2"/>
      </w:pPr>
      <w:r>
        <w:t>7.4 Tariefstelling HSEQ 2026</w:t>
      </w:r>
    </w:p>
    <w:tbl>
      <w:tblPr>
        <w:tblStyle w:val="Lichtraster-accent1"/>
        <w:tblW w:w="0" w:type="auto"/>
        <w:jc w:val="center"/>
        <w:tblLook w:val="04A0" w:firstRow="1" w:lastRow="0" w:firstColumn="1" w:lastColumn="0" w:noHBand="0" w:noVBand="1"/>
      </w:tblPr>
      <w:tblGrid>
        <w:gridCol w:w="3135"/>
        <w:gridCol w:w="3135"/>
        <w:gridCol w:w="3135"/>
      </w:tblGrid>
      <w:tr w:rsidR="00E27C2C" w14:paraId="373F5918"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FD5D056" w14:textId="77777777" w:rsidR="00E27C2C" w:rsidRDefault="00000000">
            <w:r>
              <w:rPr>
                <w:color w:val="003366"/>
                <w:sz w:val="20"/>
              </w:rPr>
              <w:t>Type</w:t>
            </w:r>
          </w:p>
        </w:tc>
        <w:tc>
          <w:tcPr>
            <w:tcW w:w="3135" w:type="dxa"/>
          </w:tcPr>
          <w:p w14:paraId="28A6674F"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Range 2026</w:t>
            </w:r>
          </w:p>
        </w:tc>
        <w:tc>
          <w:tcPr>
            <w:tcW w:w="3135" w:type="dxa"/>
          </w:tcPr>
          <w:p w14:paraId="12D6030A"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Advies</w:t>
            </w:r>
          </w:p>
        </w:tc>
      </w:tr>
      <w:tr w:rsidR="00E27C2C" w14:paraId="50F9555B"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1449CBFB" w14:textId="77777777" w:rsidR="00E27C2C" w:rsidRDefault="00000000">
            <w:r>
              <w:rPr>
                <w:sz w:val="20"/>
              </w:rPr>
              <w:t>Uurtarief</w:t>
            </w:r>
          </w:p>
        </w:tc>
        <w:tc>
          <w:tcPr>
            <w:tcW w:w="3135" w:type="dxa"/>
          </w:tcPr>
          <w:p w14:paraId="6E2322F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€75–€150</w:t>
            </w:r>
          </w:p>
        </w:tc>
        <w:tc>
          <w:tcPr>
            <w:tcW w:w="3135" w:type="dxa"/>
          </w:tcPr>
          <w:p w14:paraId="550236B3"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€95–€120 (ervaren HSEQ, deeltijd)</w:t>
            </w:r>
          </w:p>
        </w:tc>
      </w:tr>
      <w:tr w:rsidR="00E27C2C" w14:paraId="43AF8799"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084C6638" w14:textId="77777777" w:rsidR="00E27C2C" w:rsidRDefault="00000000">
            <w:r>
              <w:rPr>
                <w:sz w:val="20"/>
              </w:rPr>
              <w:t>Dagtarief</w:t>
            </w:r>
          </w:p>
        </w:tc>
        <w:tc>
          <w:tcPr>
            <w:tcW w:w="3135" w:type="dxa"/>
          </w:tcPr>
          <w:p w14:paraId="75FA23DE"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[Uurtarief × 8]</w:t>
            </w:r>
          </w:p>
        </w:tc>
        <w:tc>
          <w:tcPr>
            <w:tcW w:w="3135" w:type="dxa"/>
          </w:tcPr>
          <w:p w14:paraId="183EFE53"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[Dagtarief]</w:t>
            </w:r>
          </w:p>
        </w:tc>
      </w:tr>
      <w:tr w:rsidR="00E27C2C" w14:paraId="6DF9D5BC"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3FF1E36E" w14:textId="77777777" w:rsidR="00E27C2C" w:rsidRDefault="00000000">
            <w:r>
              <w:rPr>
                <w:sz w:val="20"/>
              </w:rPr>
              <w:t>Maandelijks (8 dagen)</w:t>
            </w:r>
          </w:p>
        </w:tc>
        <w:tc>
          <w:tcPr>
            <w:tcW w:w="3135" w:type="dxa"/>
          </w:tcPr>
          <w:p w14:paraId="3DAECD8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[Dagtarief × dagen]</w:t>
            </w:r>
          </w:p>
        </w:tc>
        <w:tc>
          <w:tcPr>
            <w:tcW w:w="3135" w:type="dxa"/>
          </w:tcPr>
          <w:p w14:paraId="761064D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Afhankelijk van scope</w:t>
            </w:r>
          </w:p>
        </w:tc>
      </w:tr>
      <w:tr w:rsidR="00E27C2C" w14:paraId="3B2ED3E7"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248985B5" w14:textId="77777777" w:rsidR="00E27C2C" w:rsidRDefault="00000000">
            <w:r>
              <w:rPr>
                <w:sz w:val="20"/>
              </w:rPr>
              <w:t>Maandelijks (4 dagen)</w:t>
            </w:r>
          </w:p>
        </w:tc>
        <w:tc>
          <w:tcPr>
            <w:tcW w:w="3135" w:type="dxa"/>
          </w:tcPr>
          <w:p w14:paraId="4ADB46B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[Dagtarief × dagen]</w:t>
            </w:r>
          </w:p>
        </w:tc>
        <w:tc>
          <w:tcPr>
            <w:tcW w:w="3135" w:type="dxa"/>
          </w:tcPr>
          <w:p w14:paraId="5934019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Minimale bandbreedte</w:t>
            </w:r>
          </w:p>
        </w:tc>
      </w:tr>
    </w:tbl>
    <w:p w14:paraId="0E842607" w14:textId="77777777" w:rsidR="00E27C2C" w:rsidRDefault="00E27C2C"/>
    <w:p w14:paraId="7EB39D9A" w14:textId="77777777" w:rsidR="00E27C2C" w:rsidRDefault="00000000">
      <w:r>
        <w:t>ADVIES: Vastgesteld uurtarief hanteren. Marktconform voor een ervaren HSEQ-manager op interim-basis. Je Wintershall-salaris is je basisinkomen — het ZZP-tarief is extra. Ga niet te laag zitten; je brengt specialistische expertise [7].</w:t>
      </w:r>
    </w:p>
    <w:p w14:paraId="4BB20C97" w14:textId="77777777" w:rsidR="00E27C2C" w:rsidRDefault="00000000">
      <w:pPr>
        <w:pStyle w:val="Kop1"/>
      </w:pPr>
      <w:r>
        <w:lastRenderedPageBreak/>
        <w:t>8. Subsidies, Voordelen &amp; Regelingen</w:t>
      </w:r>
    </w:p>
    <w:p w14:paraId="0899C910" w14:textId="77777777" w:rsidR="00E27C2C" w:rsidRDefault="00000000">
      <w:pPr>
        <w:pStyle w:val="Kop2"/>
      </w:pPr>
      <w:r>
        <w:t>8.1 Fiscale Voordelen — Realistisch Overzicht</w:t>
      </w:r>
    </w:p>
    <w:tbl>
      <w:tblPr>
        <w:tblStyle w:val="Lichtraster-accent1"/>
        <w:tblW w:w="0" w:type="auto"/>
        <w:jc w:val="center"/>
        <w:tblLook w:val="04A0" w:firstRow="1" w:lastRow="0" w:firstColumn="1" w:lastColumn="0" w:noHBand="0" w:noVBand="1"/>
      </w:tblPr>
      <w:tblGrid>
        <w:gridCol w:w="3135"/>
        <w:gridCol w:w="3135"/>
        <w:gridCol w:w="3135"/>
      </w:tblGrid>
      <w:tr w:rsidR="00E27C2C" w14:paraId="343516DD"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0EC313E0" w14:textId="77777777" w:rsidR="00E27C2C" w:rsidRDefault="00000000">
            <w:r>
              <w:rPr>
                <w:color w:val="003366"/>
                <w:sz w:val="20"/>
              </w:rPr>
              <w:t>Voordeel</w:t>
            </w:r>
          </w:p>
        </w:tc>
        <w:tc>
          <w:tcPr>
            <w:tcW w:w="3135" w:type="dxa"/>
          </w:tcPr>
          <w:p w14:paraId="6CDE4087"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Beschikbaar?</w:t>
            </w:r>
          </w:p>
        </w:tc>
        <w:tc>
          <w:tcPr>
            <w:tcW w:w="3135" w:type="dxa"/>
          </w:tcPr>
          <w:p w14:paraId="255E782D"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Voorwaarde</w:t>
            </w:r>
          </w:p>
        </w:tc>
      </w:tr>
      <w:tr w:rsidR="00E27C2C" w14:paraId="03CA7B0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73BADED2" w14:textId="77777777" w:rsidR="00E27C2C" w:rsidRDefault="00000000">
            <w:r>
              <w:rPr>
                <w:sz w:val="20"/>
              </w:rPr>
              <w:t>Zelfstandigenaftrek (~€12.420)</w:t>
            </w:r>
          </w:p>
        </w:tc>
        <w:tc>
          <w:tcPr>
            <w:tcW w:w="3135" w:type="dxa"/>
          </w:tcPr>
          <w:p w14:paraId="63030384"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Onzeker</w:t>
            </w:r>
          </w:p>
        </w:tc>
        <w:tc>
          <w:tcPr>
            <w:tcW w:w="3135" w:type="dxa"/>
          </w:tcPr>
          <w:p w14:paraId="05AAC81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Alleen bij 1.225 uren — waarschijnlijk NIET gehaald</w:t>
            </w:r>
          </w:p>
        </w:tc>
      </w:tr>
      <w:tr w:rsidR="00E27C2C" w14:paraId="52956DDA"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09DEE4F6" w14:textId="77777777" w:rsidR="00E27C2C" w:rsidRDefault="00000000">
            <w:r>
              <w:rPr>
                <w:sz w:val="20"/>
              </w:rPr>
              <w:t>Startersaftrek (~€2.119)</w:t>
            </w:r>
          </w:p>
        </w:tc>
        <w:tc>
          <w:tcPr>
            <w:tcW w:w="3135" w:type="dxa"/>
          </w:tcPr>
          <w:p w14:paraId="470258EE"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Onzeker</w:t>
            </w:r>
          </w:p>
        </w:tc>
        <w:tc>
          <w:tcPr>
            <w:tcW w:w="3135" w:type="dxa"/>
          </w:tcPr>
          <w:p w14:paraId="401A78B4"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Idem — afhankelijk van urencriterium</w:t>
            </w:r>
          </w:p>
        </w:tc>
      </w:tr>
      <w:tr w:rsidR="00E27C2C" w14:paraId="1F5308C8"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9A42394" w14:textId="77777777" w:rsidR="00E27C2C" w:rsidRDefault="00000000">
            <w:r>
              <w:rPr>
                <w:sz w:val="20"/>
              </w:rPr>
              <w:t>MKB-winstvrijstelling (14,19%)</w:t>
            </w:r>
          </w:p>
        </w:tc>
        <w:tc>
          <w:tcPr>
            <w:tcW w:w="3135" w:type="dxa"/>
          </w:tcPr>
          <w:p w14:paraId="38F5C75F"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Onzeker</w:t>
            </w:r>
          </w:p>
        </w:tc>
        <w:tc>
          <w:tcPr>
            <w:tcW w:w="3135" w:type="dxa"/>
          </w:tcPr>
          <w:p w14:paraId="47EE62D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Idem — afhankelijk van urencriterium</w:t>
            </w:r>
          </w:p>
        </w:tc>
      </w:tr>
      <w:tr w:rsidR="00E27C2C" w14:paraId="31B36774"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F84B45A" w14:textId="77777777" w:rsidR="00E27C2C" w:rsidRDefault="00000000">
            <w:r>
              <w:rPr>
                <w:sz w:val="20"/>
              </w:rPr>
              <w:t>Zakelijke kosten aftrekken</w:t>
            </w:r>
          </w:p>
        </w:tc>
        <w:tc>
          <w:tcPr>
            <w:tcW w:w="3135" w:type="dxa"/>
          </w:tcPr>
          <w:p w14:paraId="3107B66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Ja</w:t>
            </w:r>
          </w:p>
        </w:tc>
        <w:tc>
          <w:tcPr>
            <w:tcW w:w="3135" w:type="dxa"/>
          </w:tcPr>
          <w:p w14:paraId="0FEDD28F"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ALTIJD — boekhouder, reiskosten, materialen, software</w:t>
            </w:r>
          </w:p>
        </w:tc>
      </w:tr>
      <w:tr w:rsidR="00E27C2C" w14:paraId="60DB472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4A94AD20" w14:textId="77777777" w:rsidR="00E27C2C" w:rsidRDefault="00000000">
            <w:r>
              <w:rPr>
                <w:sz w:val="20"/>
              </w:rPr>
              <w:t>Investeringaftrek</w:t>
            </w:r>
          </w:p>
        </w:tc>
        <w:tc>
          <w:tcPr>
            <w:tcW w:w="3135" w:type="dxa"/>
          </w:tcPr>
          <w:p w14:paraId="44C2724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 Ja (als ondernemer)</w:t>
            </w:r>
          </w:p>
        </w:tc>
        <w:tc>
          <w:tcPr>
            <w:tcW w:w="3135" w:type="dxa"/>
          </w:tcPr>
          <w:p w14:paraId="72A5E1FB"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Bedrijfsmiddelen &gt;€450</w:t>
            </w:r>
          </w:p>
        </w:tc>
      </w:tr>
      <w:tr w:rsidR="00E27C2C" w14:paraId="132EB8C5"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5" w:type="dxa"/>
          </w:tcPr>
          <w:p w14:paraId="57449ADF" w14:textId="77777777" w:rsidR="00E27C2C" w:rsidRDefault="00000000">
            <w:r>
              <w:rPr>
                <w:sz w:val="20"/>
              </w:rPr>
              <w:t>KOR (btw-vrijstelling)</w:t>
            </w:r>
          </w:p>
        </w:tc>
        <w:tc>
          <w:tcPr>
            <w:tcW w:w="3135" w:type="dxa"/>
          </w:tcPr>
          <w:p w14:paraId="7DF64DB3"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Nee</w:t>
            </w:r>
          </w:p>
        </w:tc>
        <w:tc>
          <w:tcPr>
            <w:tcW w:w="3135" w:type="dxa"/>
          </w:tcPr>
          <w:p w14:paraId="6D0FD36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Omzet &gt;€20.000 → valt buiten KOR</w:t>
            </w:r>
          </w:p>
        </w:tc>
      </w:tr>
    </w:tbl>
    <w:p w14:paraId="02730BA7" w14:textId="77777777" w:rsidR="00E27C2C" w:rsidRDefault="00000000">
      <w:pPr>
        <w:pStyle w:val="Kop2"/>
      </w:pPr>
      <w:r>
        <w:t>8.2 Gemeentelijke Regelingen</w:t>
      </w:r>
    </w:p>
    <w:p w14:paraId="1292ADFC" w14:textId="77777777" w:rsidR="00E27C2C" w:rsidRDefault="00000000">
      <w:r>
        <w:t>Voor gemeente Heiloo/regio Alkmaar: check heiloo.nl/ondernemen voor evt. starterslening of adviesregelingen. Bij een deeltijd ZZP is een lening waarschijnlijk niet nodig [8].</w:t>
      </w:r>
    </w:p>
    <w:p w14:paraId="20294563" w14:textId="77777777" w:rsidR="00E27C2C" w:rsidRDefault="00000000">
      <w:pPr>
        <w:pStyle w:val="Kop2"/>
      </w:pPr>
      <w:r>
        <w:t>8.3 Belastingvoordeel via Werkgever</w:t>
      </w:r>
    </w:p>
    <w:p w14:paraId="6A57B137" w14:textId="77777777" w:rsidR="00E27C2C" w:rsidRDefault="00000000">
      <w:r>
        <w:t>Vergeet niet dat je via Wintershall al profiteert van:</w:t>
      </w:r>
    </w:p>
    <w:p w14:paraId="41368B68" w14:textId="77777777" w:rsidR="00E27C2C" w:rsidRDefault="00000000">
      <w:pPr>
        <w:pStyle w:val="Lijstopsomteken"/>
      </w:pPr>
      <w:r>
        <w:t>Werkgeversdeel zorgverzekering (geen aparte actie nodig)</w:t>
      </w:r>
    </w:p>
    <w:p w14:paraId="648EFB5B" w14:textId="77777777" w:rsidR="00E27C2C" w:rsidRDefault="00000000">
      <w:pPr>
        <w:pStyle w:val="Lijstopsomteken"/>
      </w:pPr>
      <w:r>
        <w:t>Pensioenopbouw (via werkgever)</w:t>
      </w:r>
    </w:p>
    <w:p w14:paraId="5C4DC572" w14:textId="77777777" w:rsidR="00E27C2C" w:rsidRDefault="00000000">
      <w:pPr>
        <w:pStyle w:val="Lijstopsomteken"/>
      </w:pPr>
      <w:r>
        <w:t>AOV/ziektewet vangnet bij ziekte (via werkgever)</w:t>
      </w:r>
    </w:p>
    <w:p w14:paraId="2E9C9C21" w14:textId="77777777" w:rsidR="00E27C2C" w:rsidRDefault="00000000">
      <w:pPr>
        <w:pStyle w:val="Lijstopsomteken"/>
      </w:pPr>
      <w:r>
        <w:t>Vakantiegeld en eindejaarsuitkering</w:t>
      </w:r>
    </w:p>
    <w:p w14:paraId="491E5F2D" w14:textId="77777777" w:rsidR="00E27C2C" w:rsidRDefault="00000000">
      <w:pPr>
        <w:pStyle w:val="Kop1"/>
      </w:pPr>
      <w:r>
        <w:t>9. Wettelijk Kader</w:t>
      </w:r>
    </w:p>
    <w:p w14:paraId="2D361C3D" w14:textId="77777777" w:rsidR="00E27C2C" w:rsidRDefault="00000000">
      <w:pPr>
        <w:pStyle w:val="Kop2"/>
      </w:pPr>
      <w:r>
        <w:t>9.1 Wet DBA — Zie Hoofdstuk 4</w:t>
      </w:r>
    </w:p>
    <w:p w14:paraId="0FE6104D" w14:textId="77777777" w:rsidR="00E27C2C" w:rsidRDefault="00000000">
      <w:r>
        <w:t>(Uitgebreid behandeld in Hoofdstuk 4)</w:t>
      </w:r>
    </w:p>
    <w:p w14:paraId="080C2009" w14:textId="77777777" w:rsidR="00E27C2C" w:rsidRDefault="00000000">
      <w:pPr>
        <w:pStyle w:val="Kop2"/>
      </w:pPr>
      <w:r>
        <w:lastRenderedPageBreak/>
        <w:t>9.2 Arbowet — Dubbele Rol</w:t>
      </w:r>
    </w:p>
    <w:p w14:paraId="5435A660" w14:textId="77777777" w:rsidR="00E27C2C" w:rsidRDefault="00000000">
      <w:r>
        <w:t>Als werknemer bij Wintershall ben je beschermd door de Arbowet via je werkgever. Als ZZP'er bij Phoenix Metals ben je zelf verantwoordelijk voor je arbeidsomstandigheden. Phoenix Metals moet als opdrachtgever echter wel zorgen voor een veilige werkplek (Arbowet art. 3). Check of Phoenix Metals een RI&amp;E heeft en of je een veiligheidsinstructie krijgt bij aanvang [9].</w:t>
      </w:r>
    </w:p>
    <w:p w14:paraId="293C980E" w14:textId="77777777" w:rsidR="00E27C2C" w:rsidRDefault="00000000">
      <w:pPr>
        <w:pStyle w:val="Kop2"/>
      </w:pPr>
      <w:r>
        <w:t>9.3 AVG/GDPR</w:t>
      </w:r>
    </w:p>
    <w:p w14:paraId="14A20923" w14:textId="77777777" w:rsidR="00E27C2C" w:rsidRDefault="00000000">
      <w:r>
        <w:t>Als HSEQ-manager verwerk je mogelijk persoonsgegevens (medische gegevens bij bedrijfsgezondheidsdienst, incidentrapportages met persoonsgegevens). Zorg voor een verwerkersovereenkomst met Phoenix Metals en voldoe aan AVG-vereisten [10].</w:t>
      </w:r>
    </w:p>
    <w:p w14:paraId="27453219" w14:textId="77777777" w:rsidR="00E27C2C" w:rsidRDefault="00000000">
      <w:pPr>
        <w:pStyle w:val="Kop2"/>
      </w:pPr>
      <w:r>
        <w:t>9.4 Controleclausule Loonbelasting</w:t>
      </w:r>
    </w:p>
    <w:p w14:paraId="249FAD45" w14:textId="77777777" w:rsidR="00E27C2C" w:rsidRDefault="00000000">
      <w:r>
        <w:t>De Belastingdienst kan jouw situatie controleren. Met een combinatie van loondienst (Wintershall) en ZZP (Phoenix Metals) in dezelfde branche (HSEQ), is het risico op een controle reëel. Houd je administratie dus strak bij [5].</w:t>
      </w:r>
    </w:p>
    <w:p w14:paraId="1CC6EEC9" w14:textId="77777777" w:rsidR="00E27C2C" w:rsidRDefault="00000000">
      <w:pPr>
        <w:pStyle w:val="Kop1"/>
      </w:pPr>
      <w:r>
        <w:t>10. Administratie &amp; Routine</w:t>
      </w:r>
    </w:p>
    <w:p w14:paraId="16C349C6" w14:textId="77777777" w:rsidR="00E27C2C" w:rsidRDefault="00000000">
      <w:pPr>
        <w:pStyle w:val="Kop2"/>
      </w:pPr>
      <w:r>
        <w:t>10.1 Wekelijks</w:t>
      </w:r>
    </w:p>
    <w:p w14:paraId="5CF1DF9C" w14:textId="77777777" w:rsidR="00E27C2C" w:rsidRDefault="00000000">
      <w:pPr>
        <w:spacing w:after="60"/>
        <w:ind w:left="283"/>
      </w:pPr>
      <w:r>
        <w:rPr>
          <w:sz w:val="20"/>
        </w:rPr>
        <w:t>☐  Gewerkte uren voor Phoenix Metals registreren</w:t>
      </w:r>
    </w:p>
    <w:p w14:paraId="461C43BB" w14:textId="77777777" w:rsidR="00E27C2C" w:rsidRDefault="00000000">
      <w:pPr>
        <w:spacing w:after="60"/>
        <w:ind w:left="283"/>
      </w:pPr>
      <w:r>
        <w:rPr>
          <w:sz w:val="20"/>
        </w:rPr>
        <w:t>☐  Gewerkte uren voor Club of Engineers registreren</w:t>
      </w:r>
    </w:p>
    <w:p w14:paraId="455F3187" w14:textId="77777777" w:rsidR="00E27C2C" w:rsidRDefault="00000000">
      <w:pPr>
        <w:spacing w:after="60"/>
        <w:ind w:left="283"/>
      </w:pPr>
      <w:r>
        <w:rPr>
          <w:sz w:val="20"/>
        </w:rPr>
        <w:t>☐  Overheaduren registreren (admin, acquisitie, netwerken, opleiding)</w:t>
      </w:r>
    </w:p>
    <w:p w14:paraId="6FFBE4A7" w14:textId="77777777" w:rsidR="00E27C2C" w:rsidRDefault="00000000">
      <w:pPr>
        <w:spacing w:after="60"/>
        <w:ind w:left="283"/>
      </w:pPr>
      <w:r>
        <w:rPr>
          <w:sz w:val="20"/>
        </w:rPr>
        <w:t>☐  Bonnen/bonnetjes verzamelen en scannen</w:t>
      </w:r>
    </w:p>
    <w:p w14:paraId="2D7FC7FD" w14:textId="77777777" w:rsidR="00E27C2C" w:rsidRDefault="00000000">
      <w:pPr>
        <w:spacing w:after="60"/>
        <w:ind w:left="283"/>
      </w:pPr>
      <w:r>
        <w:rPr>
          <w:sz w:val="20"/>
        </w:rPr>
        <w:t>☐  Eventuele reiskosten registreren</w:t>
      </w:r>
    </w:p>
    <w:p w14:paraId="1A280F5A" w14:textId="77777777" w:rsidR="00E27C2C" w:rsidRDefault="00000000">
      <w:pPr>
        <w:pStyle w:val="Kop2"/>
      </w:pPr>
      <w:r>
        <w:t>10.2 Maandelijks</w:t>
      </w:r>
    </w:p>
    <w:p w14:paraId="0DE1AC64" w14:textId="77777777" w:rsidR="00E27C2C" w:rsidRDefault="00000000">
      <w:pPr>
        <w:spacing w:after="60"/>
        <w:ind w:left="283"/>
      </w:pPr>
      <w:r>
        <w:rPr>
          <w:sz w:val="20"/>
        </w:rPr>
        <w:t>☐  Factuur naar Phoenix Metals sturen</w:t>
      </w:r>
    </w:p>
    <w:p w14:paraId="259F30C0" w14:textId="77777777" w:rsidR="00E27C2C" w:rsidRDefault="00000000">
      <w:pPr>
        <w:spacing w:after="60"/>
        <w:ind w:left="283"/>
      </w:pPr>
      <w:r>
        <w:rPr>
          <w:sz w:val="20"/>
        </w:rPr>
        <w:t>☐  Factuur naar Club of Engineers sturen</w:t>
      </w:r>
    </w:p>
    <w:p w14:paraId="671E06F8" w14:textId="77777777" w:rsidR="00E27C2C" w:rsidRDefault="00000000">
      <w:pPr>
        <w:spacing w:after="60"/>
        <w:ind w:left="283"/>
      </w:pPr>
      <w:r>
        <w:rPr>
          <w:sz w:val="20"/>
        </w:rPr>
        <w:t>☐  Alle kosten in boekhouding verwerken</w:t>
      </w:r>
    </w:p>
    <w:p w14:paraId="05FE5467" w14:textId="77777777" w:rsidR="00E27C2C" w:rsidRDefault="00000000">
      <w:pPr>
        <w:spacing w:after="60"/>
        <w:ind w:left="283"/>
      </w:pPr>
      <w:r>
        <w:rPr>
          <w:sz w:val="20"/>
        </w:rPr>
        <w:t>☐  Bankafschriften matchen</w:t>
      </w:r>
    </w:p>
    <w:p w14:paraId="08F8B403" w14:textId="77777777" w:rsidR="00E27C2C" w:rsidRDefault="00000000">
      <w:pPr>
        <w:spacing w:after="60"/>
        <w:ind w:left="283"/>
      </w:pPr>
      <w:r>
        <w:rPr>
          <w:sz w:val="20"/>
        </w:rPr>
        <w:t>☐  35-40% van ZZP-omzet overmaken naar belastingreserve-rekening</w:t>
      </w:r>
    </w:p>
    <w:p w14:paraId="481E7A3B" w14:textId="77777777" w:rsidR="00E27C2C" w:rsidRDefault="00000000">
      <w:pPr>
        <w:spacing w:after="60"/>
        <w:ind w:left="283"/>
      </w:pPr>
      <w:r>
        <w:rPr>
          <w:sz w:val="20"/>
        </w:rPr>
        <w:t>☐  Openstaande facturen controleren</w:t>
      </w:r>
    </w:p>
    <w:p w14:paraId="54440A8A" w14:textId="77777777" w:rsidR="00E27C2C" w:rsidRDefault="00000000">
      <w:pPr>
        <w:pStyle w:val="Kop2"/>
      </w:pPr>
      <w:r>
        <w:lastRenderedPageBreak/>
        <w:t>10.3 Kwartaal</w:t>
      </w:r>
    </w:p>
    <w:p w14:paraId="5155398E" w14:textId="77777777" w:rsidR="00E27C2C" w:rsidRDefault="00000000">
      <w:pPr>
        <w:spacing w:after="60"/>
        <w:ind w:left="283"/>
      </w:pPr>
      <w:r>
        <w:rPr>
          <w:sz w:val="20"/>
        </w:rPr>
        <w:t>☐  BTW-aangifte indienen (deadline: laatste dag volgende maand)</w:t>
      </w:r>
    </w:p>
    <w:p w14:paraId="4D8DEC3B" w14:textId="77777777" w:rsidR="00E27C2C" w:rsidRDefault="00000000">
      <w:pPr>
        <w:spacing w:after="60"/>
        <w:ind w:left="283"/>
      </w:pPr>
      <w:r>
        <w:rPr>
          <w:sz w:val="20"/>
        </w:rPr>
        <w:t>☐  Kwartaaloverzicht: omzet, kosten, winst</w:t>
      </w:r>
    </w:p>
    <w:p w14:paraId="58AC5FA2" w14:textId="77777777" w:rsidR="00E27C2C" w:rsidRDefault="00000000">
      <w:pPr>
        <w:pStyle w:val="Kop2"/>
      </w:pPr>
      <w:r>
        <w:t>10.4 Jaarlijks</w:t>
      </w:r>
    </w:p>
    <w:p w14:paraId="67DDBFA3" w14:textId="77777777" w:rsidR="00E27C2C" w:rsidRDefault="00000000">
      <w:pPr>
        <w:spacing w:after="60"/>
        <w:ind w:left="283"/>
      </w:pPr>
      <w:r>
        <w:rPr>
          <w:sz w:val="20"/>
        </w:rPr>
        <w:t>☐  Inkomstenbelasting aangifte (inclusief ZZP-winst in Box 1)</w:t>
      </w:r>
    </w:p>
    <w:p w14:paraId="410DBEBC" w14:textId="77777777" w:rsidR="00E27C2C" w:rsidRDefault="00000000">
      <w:pPr>
        <w:spacing w:after="60"/>
        <w:ind w:left="283"/>
      </w:pPr>
      <w:r>
        <w:rPr>
          <w:sz w:val="20"/>
        </w:rPr>
        <w:t>☐  Loonaangifte via Wintershall wordt apart gedaan (door werkgever)</w:t>
      </w:r>
    </w:p>
    <w:p w14:paraId="475B0910" w14:textId="77777777" w:rsidR="00E27C2C" w:rsidRDefault="00000000">
      <w:pPr>
        <w:spacing w:after="60"/>
        <w:ind w:left="283"/>
      </w:pPr>
      <w:r>
        <w:rPr>
          <w:sz w:val="20"/>
        </w:rPr>
        <w:t>☐  Jaaroverzicht: totaal inkomen, belasting betaald, eventuele teruggaaf</w:t>
      </w:r>
    </w:p>
    <w:p w14:paraId="0A7791B1" w14:textId="77777777" w:rsidR="00E27C2C" w:rsidRDefault="00000000">
      <w:pPr>
        <w:spacing w:after="60"/>
        <w:ind w:left="283"/>
      </w:pPr>
      <w:r>
        <w:rPr>
          <w:sz w:val="20"/>
        </w:rPr>
        <w:t>☐  Contracten evalueren en verlengen/opzeggen</w:t>
      </w:r>
    </w:p>
    <w:p w14:paraId="281CF5D7" w14:textId="77777777" w:rsidR="00E27C2C" w:rsidRDefault="00000000">
      <w:pPr>
        <w:pStyle w:val="Kop2"/>
      </w:pPr>
      <w:r>
        <w:t>10.5 Archiveerplicht</w:t>
      </w:r>
    </w:p>
    <w:p w14:paraId="7A0FF7F8" w14:textId="77777777" w:rsidR="00E27C2C" w:rsidRDefault="00000000">
      <w:r>
        <w:t>Bewaartermijnen: 7 jaar voor belasting- en btw-documenten [4].</w:t>
      </w:r>
    </w:p>
    <w:p w14:paraId="51A8CE24" w14:textId="77777777" w:rsidR="00E27C2C" w:rsidRDefault="00000000">
      <w:pPr>
        <w:pStyle w:val="Kop1"/>
      </w:pPr>
      <w:r>
        <w:t>11. Tijdpad &amp; Actielijst</w:t>
      </w:r>
    </w:p>
    <w:p w14:paraId="53F92E3E" w14:textId="77777777" w:rsidR="00E27C2C" w:rsidRDefault="00000000">
      <w:pPr>
        <w:pStyle w:val="Kop2"/>
      </w:pPr>
      <w:r>
        <w:t>Week 1: Oprichten</w:t>
      </w:r>
    </w:p>
    <w:p w14:paraId="196FE155" w14:textId="77777777" w:rsidR="00E27C2C" w:rsidRDefault="00000000">
      <w:pPr>
        <w:spacing w:after="60"/>
        <w:ind w:left="283"/>
      </w:pPr>
      <w:r>
        <w:rPr>
          <w:sz w:val="20"/>
        </w:rPr>
        <w:t>☐  KvK-inschrijving afronden (online, 5 min, €50)</w:t>
      </w:r>
    </w:p>
    <w:p w14:paraId="7424476D" w14:textId="77777777" w:rsidR="00E27C2C" w:rsidRDefault="00000000">
      <w:pPr>
        <w:spacing w:after="60"/>
        <w:ind w:left="283"/>
      </w:pPr>
      <w:r>
        <w:rPr>
          <w:sz w:val="20"/>
        </w:rPr>
        <w:t>☐  Handelsnaam vaststellen</w:t>
      </w:r>
    </w:p>
    <w:p w14:paraId="2ED520BA" w14:textId="77777777" w:rsidR="00E27C2C" w:rsidRDefault="00000000">
      <w:pPr>
        <w:spacing w:after="60"/>
        <w:ind w:left="283"/>
      </w:pPr>
      <w:r>
        <w:rPr>
          <w:sz w:val="20"/>
        </w:rPr>
        <w:t>☐  Zakelijke bankrekening openen (Bunq/Knab/ING)</w:t>
      </w:r>
    </w:p>
    <w:p w14:paraId="41554A46" w14:textId="77777777" w:rsidR="00E27C2C" w:rsidRDefault="00000000">
      <w:pPr>
        <w:spacing w:after="60"/>
        <w:ind w:left="283"/>
      </w:pPr>
      <w:r>
        <w:rPr>
          <w:sz w:val="20"/>
        </w:rPr>
        <w:t>☐  Btw-nummer ontvangen (automatisch via KvK)</w:t>
      </w:r>
    </w:p>
    <w:p w14:paraId="000F3CF2" w14:textId="77777777" w:rsidR="00E27C2C" w:rsidRDefault="00000000">
      <w:pPr>
        <w:spacing w:after="60"/>
        <w:ind w:left="283"/>
      </w:pPr>
      <w:r>
        <w:rPr>
          <w:sz w:val="20"/>
        </w:rPr>
        <w:t>☐  AVB + Beroepsaansprakelijkheid verzekering afsluiten</w:t>
      </w:r>
    </w:p>
    <w:p w14:paraId="63A1B766" w14:textId="77777777" w:rsidR="00E27C2C" w:rsidRDefault="00000000">
      <w:pPr>
        <w:spacing w:after="60"/>
        <w:ind w:left="283"/>
      </w:pPr>
      <w:r>
        <w:rPr>
          <w:sz w:val="20"/>
        </w:rPr>
        <w:t>☐  Boekhoudsoftware installeren (e-Boekhouden of MoneyMonk)</w:t>
      </w:r>
    </w:p>
    <w:p w14:paraId="4E05B9B1" w14:textId="77777777" w:rsidR="00E27C2C" w:rsidRDefault="00000000">
      <w:pPr>
        <w:pStyle w:val="Kop2"/>
      </w:pPr>
      <w:r>
        <w:t>Week 2: Contracten</w:t>
      </w:r>
    </w:p>
    <w:p w14:paraId="4CB1A985" w14:textId="77777777" w:rsidR="00E27C2C" w:rsidRDefault="00000000">
      <w:pPr>
        <w:spacing w:after="60"/>
        <w:ind w:left="283"/>
      </w:pPr>
      <w:r>
        <w:rPr>
          <w:sz w:val="20"/>
        </w:rPr>
        <w:t>☐  Modelovereenkomst downloaden (Belastingdienst) en invullen</w:t>
      </w:r>
    </w:p>
    <w:p w14:paraId="56C13492" w14:textId="77777777" w:rsidR="00E27C2C" w:rsidRDefault="00000000">
      <w:pPr>
        <w:spacing w:after="60"/>
        <w:ind w:left="283"/>
      </w:pPr>
      <w:r>
        <w:rPr>
          <w:sz w:val="20"/>
        </w:rPr>
        <w:t>☐  Opdrachtsovereenkomst Phoenix Metals opstellen/laten opstellen</w:t>
      </w:r>
    </w:p>
    <w:p w14:paraId="4D0ABC66" w14:textId="77777777" w:rsidR="00E27C2C" w:rsidRDefault="00000000">
      <w:pPr>
        <w:spacing w:after="60"/>
        <w:ind w:left="283"/>
      </w:pPr>
      <w:r>
        <w:rPr>
          <w:sz w:val="20"/>
        </w:rPr>
        <w:t>☐  NDA regelen (door Phoenix Metals of zelf)</w:t>
      </w:r>
    </w:p>
    <w:p w14:paraId="2FEA7C75" w14:textId="77777777" w:rsidR="00E27C2C" w:rsidRDefault="00000000">
      <w:pPr>
        <w:spacing w:after="60"/>
        <w:ind w:left="283"/>
      </w:pPr>
      <w:r>
        <w:rPr>
          <w:sz w:val="20"/>
        </w:rPr>
        <w:t>☐  Algemene voorwaarden opstellen en depot bij KvK</w:t>
      </w:r>
    </w:p>
    <w:p w14:paraId="51B56174" w14:textId="77777777" w:rsidR="00E27C2C" w:rsidRDefault="00000000">
      <w:pPr>
        <w:spacing w:after="60"/>
        <w:ind w:left="283"/>
      </w:pPr>
      <w:r>
        <w:rPr>
          <w:sz w:val="20"/>
        </w:rPr>
        <w:t>☐  Factuur-template ontwerpen</w:t>
      </w:r>
    </w:p>
    <w:p w14:paraId="36688DE3" w14:textId="77777777" w:rsidR="00E27C2C" w:rsidRDefault="00000000">
      <w:pPr>
        <w:spacing w:after="60"/>
        <w:ind w:left="283"/>
      </w:pPr>
      <w:r>
        <w:rPr>
          <w:sz w:val="20"/>
        </w:rPr>
        <w:t>☐  Btw-spaarrekening openen</w:t>
      </w:r>
    </w:p>
    <w:p w14:paraId="641802C6" w14:textId="77777777" w:rsidR="00E27C2C" w:rsidRDefault="00000000">
      <w:pPr>
        <w:pStyle w:val="Kop2"/>
      </w:pPr>
      <w:r>
        <w:lastRenderedPageBreak/>
        <w:t>Week 3: Starten</w:t>
      </w:r>
    </w:p>
    <w:p w14:paraId="082F4072" w14:textId="77777777" w:rsidR="00E27C2C" w:rsidRDefault="00000000">
      <w:pPr>
        <w:spacing w:after="60"/>
        <w:ind w:left="283"/>
      </w:pPr>
      <w:r>
        <w:rPr>
          <w:sz w:val="20"/>
        </w:rPr>
        <w:t>☐  Eerste werkdag bij Phoenix Metals</w:t>
      </w:r>
    </w:p>
    <w:p w14:paraId="17C81914" w14:textId="77777777" w:rsidR="00E27C2C" w:rsidRDefault="00000000">
      <w:pPr>
        <w:spacing w:after="60"/>
        <w:ind w:left="283"/>
      </w:pPr>
      <w:r>
        <w:rPr>
          <w:sz w:val="20"/>
        </w:rPr>
        <w:t>☐  Contracten ondertekend en bewaard?</w:t>
      </w:r>
    </w:p>
    <w:p w14:paraId="7276C890" w14:textId="77777777" w:rsidR="00E27C2C" w:rsidRDefault="00000000">
      <w:pPr>
        <w:spacing w:after="60"/>
        <w:ind w:left="283"/>
      </w:pPr>
      <w:r>
        <w:rPr>
          <w:sz w:val="20"/>
        </w:rPr>
        <w:t>☐  Urenregistratie gestart</w:t>
      </w:r>
    </w:p>
    <w:p w14:paraId="51F93446" w14:textId="77777777" w:rsidR="00E27C2C" w:rsidRDefault="00000000">
      <w:pPr>
        <w:spacing w:after="60"/>
        <w:ind w:left="283"/>
      </w:pPr>
      <w:r>
        <w:rPr>
          <w:sz w:val="20"/>
        </w:rPr>
        <w:t>☐  Veiligheidsinstructie Phoenix Metals ontvangen?</w:t>
      </w:r>
    </w:p>
    <w:p w14:paraId="605733ED" w14:textId="77777777" w:rsidR="00E27C2C" w:rsidRDefault="00000000">
      <w:pPr>
        <w:spacing w:after="60"/>
        <w:ind w:left="283"/>
      </w:pPr>
      <w:r>
        <w:rPr>
          <w:sz w:val="20"/>
        </w:rPr>
        <w:t>☐  RI&amp;E Phoenix Metals opgevraagd?</w:t>
      </w:r>
    </w:p>
    <w:p w14:paraId="0C6FE46A" w14:textId="77777777" w:rsidR="00E27C2C" w:rsidRDefault="00000000">
      <w:pPr>
        <w:pStyle w:val="Kop2"/>
      </w:pPr>
      <w:r>
        <w:t>Week 4 en verder: Routine</w:t>
      </w:r>
    </w:p>
    <w:p w14:paraId="3B9A7DC4" w14:textId="77777777" w:rsidR="00E27C2C" w:rsidRDefault="00000000">
      <w:pPr>
        <w:spacing w:after="60"/>
        <w:ind w:left="283"/>
      </w:pPr>
      <w:r>
        <w:rPr>
          <w:sz w:val="20"/>
        </w:rPr>
        <w:t>☐  Maandelijks factuur sturen na afloop van de maand</w:t>
      </w:r>
    </w:p>
    <w:p w14:paraId="30D79814" w14:textId="77777777" w:rsidR="00E27C2C" w:rsidRDefault="00000000">
      <w:pPr>
        <w:spacing w:after="60"/>
        <w:ind w:left="283"/>
      </w:pPr>
      <w:r>
        <w:rPr>
          <w:sz w:val="20"/>
        </w:rPr>
        <w:t>☐  Kosten bijhouden in boekhoudsoftware</w:t>
      </w:r>
    </w:p>
    <w:p w14:paraId="59F202DE" w14:textId="77777777" w:rsidR="00E27C2C" w:rsidRDefault="00000000">
      <w:pPr>
        <w:spacing w:after="60"/>
        <w:ind w:left="283"/>
      </w:pPr>
      <w:r>
        <w:rPr>
          <w:sz w:val="20"/>
        </w:rPr>
        <w:t>☐  Btw reserve doorsluisen naar spaarrekening</w:t>
      </w:r>
    </w:p>
    <w:p w14:paraId="3464E30E" w14:textId="77777777" w:rsidR="00E27C2C" w:rsidRDefault="00000000">
      <w:pPr>
        <w:spacing w:after="60"/>
        <w:ind w:left="283"/>
      </w:pPr>
      <w:r>
        <w:rPr>
          <w:sz w:val="20"/>
        </w:rPr>
        <w:t>☐  Na eerste kwartaal: btw-aangifte indienen</w:t>
      </w:r>
    </w:p>
    <w:p w14:paraId="1D6752D9" w14:textId="77777777" w:rsidR="00E27C2C" w:rsidRDefault="00000000">
      <w:pPr>
        <w:spacing w:after="60"/>
        <w:ind w:left="283"/>
      </w:pPr>
      <w:r>
        <w:rPr>
          <w:sz w:val="20"/>
        </w:rPr>
        <w:t>☐  Eind jaar: inkomstenbelasting aangifte doen (ZZP-winst + loondienst)</w:t>
      </w:r>
    </w:p>
    <w:p w14:paraId="1FE2229B" w14:textId="77777777" w:rsidR="00E27C2C" w:rsidRDefault="00000000">
      <w:pPr>
        <w:pStyle w:val="Kop1"/>
      </w:pPr>
      <w:r>
        <w:t>12. Risico's &amp; Valkuilen</w:t>
      </w:r>
    </w:p>
    <w:tbl>
      <w:tblPr>
        <w:tblStyle w:val="Lichtraster-accent1"/>
        <w:tblW w:w="0" w:type="auto"/>
        <w:jc w:val="center"/>
        <w:tblLook w:val="04A0" w:firstRow="1" w:lastRow="0" w:firstColumn="1" w:lastColumn="0" w:noHBand="0" w:noVBand="1"/>
      </w:tblPr>
      <w:tblGrid>
        <w:gridCol w:w="2351"/>
        <w:gridCol w:w="2351"/>
        <w:gridCol w:w="2351"/>
        <w:gridCol w:w="2351"/>
      </w:tblGrid>
      <w:tr w:rsidR="00E27C2C" w14:paraId="6026C0D1"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1564AA2" w14:textId="77777777" w:rsidR="00E27C2C" w:rsidRDefault="00000000">
            <w:r>
              <w:rPr>
                <w:color w:val="003366"/>
                <w:sz w:val="20"/>
              </w:rPr>
              <w:t>Risico</w:t>
            </w:r>
          </w:p>
        </w:tc>
        <w:tc>
          <w:tcPr>
            <w:tcW w:w="2351" w:type="dxa"/>
          </w:tcPr>
          <w:p w14:paraId="2679F6C7"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Impact</w:t>
            </w:r>
          </w:p>
        </w:tc>
        <w:tc>
          <w:tcPr>
            <w:tcW w:w="2351" w:type="dxa"/>
          </w:tcPr>
          <w:p w14:paraId="2FFD0689"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Waarschijnlijkheid</w:t>
            </w:r>
          </w:p>
        </w:tc>
        <w:tc>
          <w:tcPr>
            <w:tcW w:w="2351" w:type="dxa"/>
          </w:tcPr>
          <w:p w14:paraId="18F0923C"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Mitigatie</w:t>
            </w:r>
          </w:p>
        </w:tc>
      </w:tr>
      <w:tr w:rsidR="00E27C2C" w14:paraId="4FE213E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9BFF488" w14:textId="77777777" w:rsidR="00E27C2C" w:rsidRDefault="00000000">
            <w:r>
              <w:rPr>
                <w:sz w:val="20"/>
              </w:rPr>
              <w:t>Urencriterium niet gehaald</w:t>
            </w:r>
          </w:p>
        </w:tc>
        <w:tc>
          <w:tcPr>
            <w:tcW w:w="2351" w:type="dxa"/>
          </w:tcPr>
          <w:p w14:paraId="6414E0BE"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HOOG (geen fiscale aftrek)</w:t>
            </w:r>
          </w:p>
        </w:tc>
        <w:tc>
          <w:tcPr>
            <w:tcW w:w="2351" w:type="dxa"/>
          </w:tcPr>
          <w:p w14:paraId="0FFEC2FA"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MIDDEN (haalbaar met overheaduren)</w:t>
            </w:r>
          </w:p>
        </w:tc>
        <w:tc>
          <w:tcPr>
            <w:tcW w:w="2351" w:type="dxa"/>
          </w:tcPr>
          <w:p w14:paraId="3B8A9E2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Overheaduren registreren, langere dagen</w:t>
            </w:r>
          </w:p>
        </w:tc>
      </w:tr>
      <w:tr w:rsidR="00E27C2C" w14:paraId="20B14701"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2F21BD83" w14:textId="77777777" w:rsidR="00E27C2C" w:rsidRDefault="00000000">
            <w:r>
              <w:rPr>
                <w:sz w:val="20"/>
              </w:rPr>
              <w:t>Wet DBA — twee opdrachtgevers</w:t>
            </w:r>
          </w:p>
        </w:tc>
        <w:tc>
          <w:tcPr>
            <w:tcW w:w="2351" w:type="dxa"/>
          </w:tcPr>
          <w:p w14:paraId="3C702075"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MIDDEN</w:t>
            </w:r>
          </w:p>
        </w:tc>
        <w:tc>
          <w:tcPr>
            <w:tcW w:w="2351" w:type="dxa"/>
          </w:tcPr>
          <w:p w14:paraId="349A087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LAAG</w:t>
            </w:r>
          </w:p>
        </w:tc>
        <w:tc>
          <w:tcPr>
            <w:tcW w:w="2351" w:type="dxa"/>
          </w:tcPr>
          <w:p w14:paraId="1444710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Modelovereenkomsten per opdrachtgever + ondernemersgedrag</w:t>
            </w:r>
          </w:p>
        </w:tc>
      </w:tr>
      <w:tr w:rsidR="00E27C2C" w14:paraId="0050EA5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4BFDB7F2" w14:textId="77777777" w:rsidR="00E27C2C" w:rsidRDefault="00000000">
            <w:r>
              <w:rPr>
                <w:sz w:val="20"/>
              </w:rPr>
              <w:t>Geen belastingreserve</w:t>
            </w:r>
          </w:p>
        </w:tc>
        <w:tc>
          <w:tcPr>
            <w:tcW w:w="2351" w:type="dxa"/>
          </w:tcPr>
          <w:p w14:paraId="5F869CC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HOOG (naheffing, boete)</w:t>
            </w:r>
          </w:p>
        </w:tc>
        <w:tc>
          <w:tcPr>
            <w:tcW w:w="2351" w:type="dxa"/>
          </w:tcPr>
          <w:p w14:paraId="4A3A2EC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MIDDEN</w:t>
            </w:r>
          </w:p>
        </w:tc>
        <w:tc>
          <w:tcPr>
            <w:tcW w:w="2351" w:type="dxa"/>
          </w:tcPr>
          <w:p w14:paraId="35224F8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35-40% direct reserven</w:t>
            </w:r>
          </w:p>
        </w:tc>
      </w:tr>
      <w:tr w:rsidR="00E27C2C" w14:paraId="651491E4"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3B3A1931" w14:textId="77777777" w:rsidR="00E27C2C" w:rsidRDefault="00000000">
            <w:r>
              <w:rPr>
                <w:sz w:val="20"/>
              </w:rPr>
              <w:t>Conflict met Wintershall</w:t>
            </w:r>
          </w:p>
        </w:tc>
        <w:tc>
          <w:tcPr>
            <w:tcW w:w="2351" w:type="dxa"/>
          </w:tcPr>
          <w:p w14:paraId="3EE538A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LAAG</w:t>
            </w:r>
          </w:p>
        </w:tc>
        <w:tc>
          <w:tcPr>
            <w:tcW w:w="2351" w:type="dxa"/>
          </w:tcPr>
          <w:p w14:paraId="7ABA59D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LAAG</w:t>
            </w:r>
          </w:p>
        </w:tc>
        <w:tc>
          <w:tcPr>
            <w:tcW w:w="2351" w:type="dxa"/>
          </w:tcPr>
          <w:p w14:paraId="5A14A541"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Contractvoorwaarden staan nevenactiviteiten toe (zonder nadelige effecten)</w:t>
            </w:r>
          </w:p>
        </w:tc>
      </w:tr>
      <w:tr w:rsidR="00E27C2C" w14:paraId="5AC0669B"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612DCB84" w14:textId="77777777" w:rsidR="00E27C2C" w:rsidRDefault="00000000">
            <w:r>
              <w:rPr>
                <w:sz w:val="20"/>
              </w:rPr>
              <w:t>Te laag tarief</w:t>
            </w:r>
          </w:p>
        </w:tc>
        <w:tc>
          <w:tcPr>
            <w:tcW w:w="2351" w:type="dxa"/>
          </w:tcPr>
          <w:p w14:paraId="34E5722D"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MIDDEN</w:t>
            </w:r>
          </w:p>
        </w:tc>
        <w:tc>
          <w:tcPr>
            <w:tcW w:w="2351" w:type="dxa"/>
          </w:tcPr>
          <w:p w14:paraId="6159FF6A"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MIDDEN</w:t>
            </w:r>
          </w:p>
        </w:tc>
        <w:tc>
          <w:tcPr>
            <w:tcW w:w="2351" w:type="dxa"/>
          </w:tcPr>
          <w:p w14:paraId="54A861E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Marktconform tarief hanteren ([marktconform tarief])</w:t>
            </w:r>
          </w:p>
        </w:tc>
      </w:tr>
      <w:tr w:rsidR="00E27C2C" w14:paraId="0BBB2D31"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222D2F0A" w14:textId="77777777" w:rsidR="00E27C2C" w:rsidRDefault="00000000">
            <w:r>
              <w:rPr>
                <w:sz w:val="20"/>
              </w:rPr>
              <w:t>Late betaling</w:t>
            </w:r>
          </w:p>
        </w:tc>
        <w:tc>
          <w:tcPr>
            <w:tcW w:w="2351" w:type="dxa"/>
          </w:tcPr>
          <w:p w14:paraId="3A72473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LAAG</w:t>
            </w:r>
          </w:p>
        </w:tc>
        <w:tc>
          <w:tcPr>
            <w:tcW w:w="2351" w:type="dxa"/>
          </w:tcPr>
          <w:p w14:paraId="4D238FE7"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LAAG</w:t>
            </w:r>
          </w:p>
        </w:tc>
        <w:tc>
          <w:tcPr>
            <w:tcW w:w="2351" w:type="dxa"/>
          </w:tcPr>
          <w:p w14:paraId="68547937"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 xml:space="preserve">Betalingsvoorwaarden in </w:t>
            </w:r>
            <w:r>
              <w:rPr>
                <w:sz w:val="20"/>
              </w:rPr>
              <w:lastRenderedPageBreak/>
              <w:t>contract</w:t>
            </w:r>
          </w:p>
        </w:tc>
      </w:tr>
      <w:tr w:rsidR="00E27C2C" w14:paraId="4C3DF300"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26C16E18" w14:textId="77777777" w:rsidR="00E27C2C" w:rsidRDefault="00000000">
            <w:r>
              <w:rPr>
                <w:sz w:val="20"/>
              </w:rPr>
              <w:lastRenderedPageBreak/>
              <w:t>AVG-overtreding</w:t>
            </w:r>
          </w:p>
        </w:tc>
        <w:tc>
          <w:tcPr>
            <w:tcW w:w="2351" w:type="dxa"/>
          </w:tcPr>
          <w:p w14:paraId="65A9588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HOOG</w:t>
            </w:r>
          </w:p>
        </w:tc>
        <w:tc>
          <w:tcPr>
            <w:tcW w:w="2351" w:type="dxa"/>
          </w:tcPr>
          <w:p w14:paraId="2CB5E34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LAAG</w:t>
            </w:r>
          </w:p>
        </w:tc>
        <w:tc>
          <w:tcPr>
            <w:tcW w:w="2351" w:type="dxa"/>
          </w:tcPr>
          <w:p w14:paraId="58DDB38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Verwerkersovereenkomst + beveiliging</w:t>
            </w:r>
          </w:p>
        </w:tc>
      </w:tr>
    </w:tbl>
    <w:p w14:paraId="7FA02B7A" w14:textId="77777777" w:rsidR="00E27C2C" w:rsidRDefault="00000000">
      <w:pPr>
        <w:pStyle w:val="Kop2"/>
      </w:pPr>
      <w:r>
        <w:t>12.1 Belangrijkste Waarschuwingen</w:t>
      </w:r>
    </w:p>
    <w:p w14:paraId="3EB0D76A" w14:textId="77777777" w:rsidR="00E27C2C" w:rsidRDefault="00000000">
      <w:r>
        <w:rPr>
          <w:b/>
          <w:color w:val="FF6D00"/>
          <w:sz w:val="20"/>
        </w:rPr>
        <w:t>⚠ ✅ Wintershall contractvoorwaarden: nevenactiviteiten zijn toegestaan zolang ze geen nadelig effect hebben op je werkzaamheden voor Wintershall. Stuur een informatieve email naar HR ter documentatie.</w:t>
      </w:r>
    </w:p>
    <w:p w14:paraId="2144CD29" w14:textId="77777777" w:rsidR="00E27C2C" w:rsidRDefault="00000000">
      <w:r>
        <w:rPr>
          <w:b/>
          <w:color w:val="FF6D00"/>
          <w:sz w:val="20"/>
        </w:rPr>
        <w:t>⚠ Met twee opdrachtgevers is je Wet DBA-risico aanzienlijk lager. Toch: modelovereenkomsten zijn VERPLICHT bij beide.</w:t>
      </w:r>
    </w:p>
    <w:p w14:paraId="677F5497" w14:textId="77777777" w:rsidR="00E27C2C" w:rsidRDefault="00000000">
      <w:r>
        <w:rPr>
          <w:b/>
          <w:color w:val="FF6D00"/>
          <w:sz w:val="20"/>
        </w:rPr>
        <w:t>⚠ Het urencriterium van 1.225 uur is haalbaar als je overheaduren structureel registreert (admin, acquisitie, opleiding, reistijd).</w:t>
      </w:r>
    </w:p>
    <w:p w14:paraId="1ADD15A0" w14:textId="77777777" w:rsidR="00E27C2C" w:rsidRDefault="00000000">
      <w:r>
        <w:rPr>
          <w:b/>
          <w:color w:val="FF6D00"/>
          <w:sz w:val="20"/>
        </w:rPr>
        <w:t>⚠ Reserveer ELKE MAAND 35-40% van je ZZP-omzet. Niet doen = naheffing + boete.</w:t>
      </w:r>
    </w:p>
    <w:p w14:paraId="2E935CC3" w14:textId="77777777" w:rsidR="00E27C2C" w:rsidRDefault="00000000">
      <w:r>
        <w:rPr>
          <w:b/>
          <w:color w:val="FF6D00"/>
          <w:sz w:val="20"/>
        </w:rPr>
        <w:t>⚠ Overweeg een boekhouder — de kosten zijn aftrekbaar en voorkomen fouten.</w:t>
      </w:r>
    </w:p>
    <w:p w14:paraId="665A832C" w14:textId="77777777" w:rsidR="00E27C2C" w:rsidRDefault="00000000">
      <w:r>
        <w:br w:type="page"/>
      </w:r>
    </w:p>
    <w:p w14:paraId="39672320" w14:textId="77777777" w:rsidR="00E27C2C" w:rsidRDefault="00000000">
      <w:pPr>
        <w:pStyle w:val="Kop1"/>
      </w:pPr>
      <w:r>
        <w:lastRenderedPageBreak/>
        <w:t>Bijlagen</w:t>
      </w:r>
    </w:p>
    <w:p w14:paraId="44BB4AEE" w14:textId="77777777" w:rsidR="00E27C2C" w:rsidRDefault="00000000">
      <w:pPr>
        <w:pStyle w:val="Kop2"/>
      </w:pPr>
      <w:r>
        <w:t>Bijlage A: Model Opdrachtbevestigingen</w:t>
      </w:r>
    </w:p>
    <w:p w14:paraId="6036712A" w14:textId="77777777" w:rsidR="00E27C2C" w:rsidRDefault="00000000">
      <w:pPr>
        <w:pStyle w:val="Kop3"/>
      </w:pPr>
      <w:r>
        <w:t>Opdrachtbevestiging 1 — Phoenix Metals</w:t>
      </w:r>
    </w:p>
    <w:tbl>
      <w:tblPr>
        <w:tblStyle w:val="Lichtraster-accent1"/>
        <w:tblW w:w="0" w:type="auto"/>
        <w:jc w:val="center"/>
        <w:tblLook w:val="04A0" w:firstRow="1" w:lastRow="0" w:firstColumn="1" w:lastColumn="0" w:noHBand="0" w:noVBand="1"/>
      </w:tblPr>
      <w:tblGrid>
        <w:gridCol w:w="4703"/>
        <w:gridCol w:w="4703"/>
      </w:tblGrid>
      <w:tr w:rsidR="00E27C2C" w14:paraId="02D9D082"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3A036E5" w14:textId="77777777" w:rsidR="00E27C2C" w:rsidRDefault="00000000">
            <w:r>
              <w:rPr>
                <w:color w:val="003366"/>
                <w:sz w:val="20"/>
              </w:rPr>
              <w:t>Veld</w:t>
            </w:r>
          </w:p>
        </w:tc>
        <w:tc>
          <w:tcPr>
            <w:tcW w:w="4703" w:type="dxa"/>
          </w:tcPr>
          <w:p w14:paraId="5466B27A"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Invulling</w:t>
            </w:r>
          </w:p>
        </w:tc>
      </w:tr>
      <w:tr w:rsidR="00E27C2C" w14:paraId="7D038329"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920CB10" w14:textId="77777777" w:rsidR="00E27C2C" w:rsidRDefault="00000000">
            <w:r>
              <w:rPr>
                <w:sz w:val="20"/>
              </w:rPr>
              <w:t>Opdrachtgever</w:t>
            </w:r>
          </w:p>
        </w:tc>
        <w:tc>
          <w:tcPr>
            <w:tcW w:w="4703" w:type="dxa"/>
          </w:tcPr>
          <w:p w14:paraId="7A1B1BB9"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Phoenix Metals B.V., [KvK-nummer], [adres]</w:t>
            </w:r>
          </w:p>
        </w:tc>
      </w:tr>
      <w:tr w:rsidR="00E27C2C" w14:paraId="6BC74937"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ACBBEF3" w14:textId="77777777" w:rsidR="00E27C2C" w:rsidRDefault="00000000">
            <w:r>
              <w:rPr>
                <w:sz w:val="20"/>
              </w:rPr>
              <w:t>Opdrachtnemer</w:t>
            </w:r>
          </w:p>
        </w:tc>
        <w:tc>
          <w:tcPr>
            <w:tcW w:w="4703" w:type="dxa"/>
          </w:tcPr>
          <w:p w14:paraId="456917E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Jorick van Gemert, [KvK-nummer], Heiloo</w:t>
            </w:r>
          </w:p>
        </w:tc>
      </w:tr>
      <w:tr w:rsidR="00E27C2C" w14:paraId="71EB19D5"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5750C1AF" w14:textId="77777777" w:rsidR="00E27C2C" w:rsidRDefault="00000000">
            <w:r>
              <w:rPr>
                <w:sz w:val="20"/>
              </w:rPr>
              <w:t>Opdrachtomschrijving</w:t>
            </w:r>
          </w:p>
        </w:tc>
        <w:tc>
          <w:tcPr>
            <w:tcW w:w="4703" w:type="dxa"/>
          </w:tcPr>
          <w:p w14:paraId="5023366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HSEQ-management en -advisering</w:t>
            </w:r>
          </w:p>
        </w:tc>
      </w:tr>
      <w:tr w:rsidR="00E27C2C" w14:paraId="7A0FA8A0"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34AE95A" w14:textId="77777777" w:rsidR="00E27C2C" w:rsidRDefault="00000000">
            <w:r>
              <w:rPr>
                <w:sz w:val="20"/>
              </w:rPr>
              <w:t>Omvang</w:t>
            </w:r>
          </w:p>
        </w:tc>
        <w:tc>
          <w:tcPr>
            <w:tcW w:w="4703" w:type="dxa"/>
          </w:tcPr>
          <w:p w14:paraId="4BE70DF7"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 dag per week</w:t>
            </w:r>
          </w:p>
        </w:tc>
      </w:tr>
      <w:tr w:rsidR="00E27C2C" w14:paraId="734D9D30"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5C4F18B" w14:textId="77777777" w:rsidR="00E27C2C" w:rsidRDefault="00000000">
            <w:r>
              <w:rPr>
                <w:sz w:val="20"/>
              </w:rPr>
              <w:t>Uurtarief</w:t>
            </w:r>
          </w:p>
        </w:tc>
        <w:tc>
          <w:tcPr>
            <w:tcW w:w="4703" w:type="dxa"/>
          </w:tcPr>
          <w:p w14:paraId="2F733F3C"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€[X] exclusief 21% btw</w:t>
            </w:r>
          </w:p>
        </w:tc>
      </w:tr>
      <w:tr w:rsidR="00E27C2C" w14:paraId="38B5F8F8"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39423B7" w14:textId="77777777" w:rsidR="00E27C2C" w:rsidRDefault="00000000">
            <w:r>
              <w:rPr>
                <w:sz w:val="20"/>
              </w:rPr>
              <w:t>Startdatum</w:t>
            </w:r>
          </w:p>
        </w:tc>
        <w:tc>
          <w:tcPr>
            <w:tcW w:w="4703" w:type="dxa"/>
          </w:tcPr>
          <w:p w14:paraId="652ADEE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[Datum]</w:t>
            </w:r>
          </w:p>
        </w:tc>
      </w:tr>
      <w:tr w:rsidR="00E27C2C" w14:paraId="04838CD6"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81D0CA6" w14:textId="77777777" w:rsidR="00E27C2C" w:rsidRDefault="00000000">
            <w:r>
              <w:rPr>
                <w:sz w:val="20"/>
              </w:rPr>
              <w:t>Looptijd</w:t>
            </w:r>
          </w:p>
        </w:tc>
        <w:tc>
          <w:tcPr>
            <w:tcW w:w="4703" w:type="dxa"/>
          </w:tcPr>
          <w:p w14:paraId="4D7B0BE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In eerste instantie [X] maanden</w:t>
            </w:r>
          </w:p>
        </w:tc>
      </w:tr>
      <w:tr w:rsidR="00E27C2C" w14:paraId="2AC7045B"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5BE95E7" w14:textId="77777777" w:rsidR="00E27C2C" w:rsidRDefault="00000000">
            <w:r>
              <w:rPr>
                <w:sz w:val="20"/>
              </w:rPr>
              <w:t>Facturatie</w:t>
            </w:r>
          </w:p>
        </w:tc>
        <w:tc>
          <w:tcPr>
            <w:tcW w:w="4703" w:type="dxa"/>
          </w:tcPr>
          <w:p w14:paraId="3B89A68B"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Maandelijks achteraf op basis van gemaakte uren</w:t>
            </w:r>
          </w:p>
        </w:tc>
      </w:tr>
      <w:tr w:rsidR="00E27C2C" w14:paraId="04FADEFB"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FFED314" w14:textId="77777777" w:rsidR="00E27C2C" w:rsidRDefault="00000000">
            <w:r>
              <w:rPr>
                <w:sz w:val="20"/>
              </w:rPr>
              <w:t>Betalingsvoorwaarden</w:t>
            </w:r>
          </w:p>
        </w:tc>
        <w:tc>
          <w:tcPr>
            <w:tcW w:w="4703" w:type="dxa"/>
          </w:tcPr>
          <w:p w14:paraId="5DF46CB2"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Betaling binnen 30 dagen na factuurdatum</w:t>
            </w:r>
          </w:p>
        </w:tc>
      </w:tr>
      <w:tr w:rsidR="00E27C2C" w14:paraId="18A1DD2C"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748EF65" w14:textId="77777777" w:rsidR="00E27C2C" w:rsidRDefault="00000000">
            <w:r>
              <w:rPr>
                <w:sz w:val="20"/>
              </w:rPr>
              <w:t>Modelovereenkomst</w:t>
            </w:r>
          </w:p>
        </w:tc>
        <w:tc>
          <w:tcPr>
            <w:tcW w:w="4703" w:type="dxa"/>
          </w:tcPr>
          <w:p w14:paraId="3414AF9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Belastingdienst model [nummer], bijgevoegd</w:t>
            </w:r>
          </w:p>
        </w:tc>
      </w:tr>
      <w:tr w:rsidR="00E27C2C" w14:paraId="722B1189"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4AEB13C" w14:textId="77777777" w:rsidR="00E27C2C" w:rsidRDefault="00000000">
            <w:r>
              <w:rPr>
                <w:sz w:val="20"/>
              </w:rPr>
              <w:t>NDA</w:t>
            </w:r>
          </w:p>
        </w:tc>
        <w:tc>
          <w:tcPr>
            <w:tcW w:w="4703" w:type="dxa"/>
          </w:tcPr>
          <w:p w14:paraId="0CD212E2"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Ja, bijgevoegd</w:t>
            </w:r>
          </w:p>
        </w:tc>
      </w:tr>
    </w:tbl>
    <w:p w14:paraId="794C9FC4" w14:textId="77777777" w:rsidR="00E27C2C" w:rsidRDefault="00E27C2C"/>
    <w:p w14:paraId="0B9A0ABB" w14:textId="77777777" w:rsidR="00E27C2C" w:rsidRDefault="00000000">
      <w:pPr>
        <w:pStyle w:val="Kop3"/>
      </w:pPr>
      <w:r>
        <w:t>Opdrachtbevestiging 2 — Club of Engineers</w:t>
      </w:r>
    </w:p>
    <w:tbl>
      <w:tblPr>
        <w:tblStyle w:val="Lichtraster-accent1"/>
        <w:tblW w:w="0" w:type="auto"/>
        <w:jc w:val="center"/>
        <w:tblLook w:val="04A0" w:firstRow="1" w:lastRow="0" w:firstColumn="1" w:lastColumn="0" w:noHBand="0" w:noVBand="1"/>
      </w:tblPr>
      <w:tblGrid>
        <w:gridCol w:w="4703"/>
        <w:gridCol w:w="4703"/>
      </w:tblGrid>
      <w:tr w:rsidR="00E27C2C" w14:paraId="12DC9173"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F9A6A65" w14:textId="77777777" w:rsidR="00E27C2C" w:rsidRDefault="00000000">
            <w:r>
              <w:rPr>
                <w:color w:val="003366"/>
                <w:sz w:val="20"/>
              </w:rPr>
              <w:t>Veld</w:t>
            </w:r>
          </w:p>
        </w:tc>
        <w:tc>
          <w:tcPr>
            <w:tcW w:w="4703" w:type="dxa"/>
          </w:tcPr>
          <w:p w14:paraId="51F082F3"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Invulling</w:t>
            </w:r>
          </w:p>
        </w:tc>
      </w:tr>
      <w:tr w:rsidR="00E27C2C" w14:paraId="24A5F680"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2C4B535" w14:textId="77777777" w:rsidR="00E27C2C" w:rsidRDefault="00000000">
            <w:r>
              <w:rPr>
                <w:sz w:val="20"/>
              </w:rPr>
              <w:t>Opdrachtgever</w:t>
            </w:r>
          </w:p>
        </w:tc>
        <w:tc>
          <w:tcPr>
            <w:tcW w:w="4703" w:type="dxa"/>
          </w:tcPr>
          <w:p w14:paraId="3F68703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Club of Engineers, [KvK-nummer], [adres]</w:t>
            </w:r>
          </w:p>
        </w:tc>
      </w:tr>
      <w:tr w:rsidR="00E27C2C" w14:paraId="22536107"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DEE6465" w14:textId="77777777" w:rsidR="00E27C2C" w:rsidRDefault="00000000">
            <w:r>
              <w:rPr>
                <w:sz w:val="20"/>
              </w:rPr>
              <w:t>Opdrachtnemer</w:t>
            </w:r>
          </w:p>
        </w:tc>
        <w:tc>
          <w:tcPr>
            <w:tcW w:w="4703" w:type="dxa"/>
          </w:tcPr>
          <w:p w14:paraId="0D8E2CA5"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Jorick van Gemert, [KvK-nummer], Heiloo</w:t>
            </w:r>
          </w:p>
        </w:tc>
      </w:tr>
      <w:tr w:rsidR="00E27C2C" w14:paraId="21F7CC0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3BE0E06" w14:textId="77777777" w:rsidR="00E27C2C" w:rsidRDefault="00000000">
            <w:r>
              <w:rPr>
                <w:sz w:val="20"/>
              </w:rPr>
              <w:t>Opdrachtomschrijving</w:t>
            </w:r>
          </w:p>
        </w:tc>
        <w:tc>
          <w:tcPr>
            <w:tcW w:w="4703" w:type="dxa"/>
          </w:tcPr>
          <w:p w14:paraId="5D2CFD21"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HSEQ-consultancy / engineering advisering</w:t>
            </w:r>
          </w:p>
        </w:tc>
      </w:tr>
      <w:tr w:rsidR="00E27C2C" w14:paraId="7E6E8298"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A5C1299" w14:textId="77777777" w:rsidR="00E27C2C" w:rsidRDefault="00000000">
            <w:r>
              <w:rPr>
                <w:sz w:val="20"/>
              </w:rPr>
              <w:t>Omvang</w:t>
            </w:r>
          </w:p>
        </w:tc>
        <w:tc>
          <w:tcPr>
            <w:tcW w:w="4703" w:type="dxa"/>
          </w:tcPr>
          <w:p w14:paraId="7942456E"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1 dag per week</w:t>
            </w:r>
          </w:p>
        </w:tc>
      </w:tr>
      <w:tr w:rsidR="00E27C2C" w14:paraId="2D3780C7"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0950829" w14:textId="77777777" w:rsidR="00E27C2C" w:rsidRDefault="00000000">
            <w:r>
              <w:rPr>
                <w:sz w:val="20"/>
              </w:rPr>
              <w:t>Uurtarief</w:t>
            </w:r>
          </w:p>
        </w:tc>
        <w:tc>
          <w:tcPr>
            <w:tcW w:w="4703" w:type="dxa"/>
          </w:tcPr>
          <w:p w14:paraId="2067125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€[X] exclusief 21% btw</w:t>
            </w:r>
          </w:p>
        </w:tc>
      </w:tr>
      <w:tr w:rsidR="00E27C2C" w14:paraId="65A2432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5541EB8" w14:textId="77777777" w:rsidR="00E27C2C" w:rsidRDefault="00000000">
            <w:r>
              <w:rPr>
                <w:sz w:val="20"/>
              </w:rPr>
              <w:t>Startdatum</w:t>
            </w:r>
          </w:p>
        </w:tc>
        <w:tc>
          <w:tcPr>
            <w:tcW w:w="4703" w:type="dxa"/>
          </w:tcPr>
          <w:p w14:paraId="472B5D2C"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[Datum]</w:t>
            </w:r>
          </w:p>
        </w:tc>
      </w:tr>
      <w:tr w:rsidR="00E27C2C" w14:paraId="5E4D003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CF693F9" w14:textId="77777777" w:rsidR="00E27C2C" w:rsidRDefault="00000000">
            <w:r>
              <w:rPr>
                <w:sz w:val="20"/>
              </w:rPr>
              <w:t>Looptijd</w:t>
            </w:r>
          </w:p>
        </w:tc>
        <w:tc>
          <w:tcPr>
            <w:tcW w:w="4703" w:type="dxa"/>
          </w:tcPr>
          <w:p w14:paraId="3A976D68"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In eerste instantie [X] maanden</w:t>
            </w:r>
          </w:p>
        </w:tc>
      </w:tr>
      <w:tr w:rsidR="00E27C2C" w14:paraId="7A1487F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B0E9BEB" w14:textId="77777777" w:rsidR="00E27C2C" w:rsidRDefault="00000000">
            <w:r>
              <w:rPr>
                <w:sz w:val="20"/>
              </w:rPr>
              <w:lastRenderedPageBreak/>
              <w:t>Facturatie</w:t>
            </w:r>
          </w:p>
        </w:tc>
        <w:tc>
          <w:tcPr>
            <w:tcW w:w="4703" w:type="dxa"/>
          </w:tcPr>
          <w:p w14:paraId="0A8060F7"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Maandelijks achteraf op basis van gemaakte uren</w:t>
            </w:r>
          </w:p>
        </w:tc>
      </w:tr>
      <w:tr w:rsidR="00E27C2C" w14:paraId="4DE3DE58"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0B2182F" w14:textId="77777777" w:rsidR="00E27C2C" w:rsidRDefault="00000000">
            <w:r>
              <w:rPr>
                <w:sz w:val="20"/>
              </w:rPr>
              <w:t>Betalingsvoorwaarden</w:t>
            </w:r>
          </w:p>
        </w:tc>
        <w:tc>
          <w:tcPr>
            <w:tcW w:w="4703" w:type="dxa"/>
          </w:tcPr>
          <w:p w14:paraId="4B566EC2"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Betaling binnen 30 dagen na factuurdatum</w:t>
            </w:r>
          </w:p>
        </w:tc>
      </w:tr>
      <w:tr w:rsidR="00E27C2C" w14:paraId="727B9DB4"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39D5C16B" w14:textId="77777777" w:rsidR="00E27C2C" w:rsidRDefault="00000000">
            <w:r>
              <w:rPr>
                <w:sz w:val="20"/>
              </w:rPr>
              <w:t>Modelovereenkomst</w:t>
            </w:r>
          </w:p>
        </w:tc>
        <w:tc>
          <w:tcPr>
            <w:tcW w:w="4703" w:type="dxa"/>
          </w:tcPr>
          <w:p w14:paraId="5869EB7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Belastingdienst model [nummer], bijgevoegd</w:t>
            </w:r>
          </w:p>
        </w:tc>
      </w:tr>
    </w:tbl>
    <w:p w14:paraId="0B5E024C" w14:textId="77777777" w:rsidR="00E27C2C" w:rsidRDefault="00000000">
      <w:r>
        <w:br w:type="page"/>
      </w:r>
    </w:p>
    <w:p w14:paraId="308AD37C" w14:textId="77777777" w:rsidR="00E27C2C" w:rsidRDefault="00000000">
      <w:pPr>
        <w:pStyle w:val="Kop2"/>
      </w:pPr>
      <w:r>
        <w:lastRenderedPageBreak/>
        <w:t>Bijlage B: Checklist Startende Deeltijd ZZP'er</w:t>
      </w:r>
    </w:p>
    <w:p w14:paraId="58E00686" w14:textId="77777777" w:rsidR="00E27C2C" w:rsidRDefault="00000000">
      <w:pPr>
        <w:pStyle w:val="Kop3"/>
      </w:pPr>
      <w:r>
        <w:t>KvK &amp; Rechtsvorm</w:t>
      </w:r>
    </w:p>
    <w:p w14:paraId="256731A7" w14:textId="77777777" w:rsidR="00E27C2C" w:rsidRDefault="00000000">
      <w:pPr>
        <w:spacing w:after="60"/>
        <w:ind w:left="283"/>
      </w:pPr>
      <w:r>
        <w:rPr>
          <w:sz w:val="20"/>
        </w:rPr>
        <w:t>☐  KvK-inschrijving voltooid (€50)</w:t>
      </w:r>
    </w:p>
    <w:p w14:paraId="02E88786" w14:textId="77777777" w:rsidR="00E27C2C" w:rsidRDefault="00000000">
      <w:pPr>
        <w:spacing w:after="60"/>
        <w:ind w:left="283"/>
      </w:pPr>
      <w:r>
        <w:rPr>
          <w:sz w:val="20"/>
        </w:rPr>
        <w:t>☐  Handelsnaam vastgesteld</w:t>
      </w:r>
    </w:p>
    <w:p w14:paraId="2DA3C778" w14:textId="77777777" w:rsidR="00E27C2C" w:rsidRDefault="00000000">
      <w:pPr>
        <w:spacing w:after="60"/>
        <w:ind w:left="283"/>
      </w:pPr>
      <w:r>
        <w:rPr>
          <w:sz w:val="20"/>
        </w:rPr>
        <w:t>☐  KvK-nummer ontvangen</w:t>
      </w:r>
    </w:p>
    <w:p w14:paraId="7F280B60" w14:textId="77777777" w:rsidR="00E27C2C" w:rsidRDefault="00000000">
      <w:pPr>
        <w:spacing w:after="60"/>
        <w:ind w:left="283"/>
      </w:pPr>
      <w:r>
        <w:rPr>
          <w:sz w:val="20"/>
        </w:rPr>
        <w:t>☐  Btw-nummer ontvangen</w:t>
      </w:r>
    </w:p>
    <w:p w14:paraId="3E496F57" w14:textId="77777777" w:rsidR="00E27C2C" w:rsidRDefault="00000000">
      <w:pPr>
        <w:spacing w:after="60"/>
        <w:ind w:left="283"/>
      </w:pPr>
      <w:r>
        <w:rPr>
          <w:sz w:val="20"/>
        </w:rPr>
        <w:t>☐  SBI-codes geselecteerd</w:t>
      </w:r>
    </w:p>
    <w:p w14:paraId="2241340D" w14:textId="77777777" w:rsidR="00E27C2C" w:rsidRDefault="00000000">
      <w:pPr>
        <w:pStyle w:val="Kop3"/>
      </w:pPr>
      <w:r>
        <w:t>Bank &amp; Financiën</w:t>
      </w:r>
    </w:p>
    <w:p w14:paraId="3A76893A" w14:textId="77777777" w:rsidR="00E27C2C" w:rsidRDefault="00000000">
      <w:pPr>
        <w:spacing w:after="60"/>
        <w:ind w:left="283"/>
      </w:pPr>
      <w:r>
        <w:rPr>
          <w:sz w:val="20"/>
        </w:rPr>
        <w:t>☐  Zakelijke bankrekening geopend</w:t>
      </w:r>
    </w:p>
    <w:p w14:paraId="707B39E1" w14:textId="77777777" w:rsidR="00E27C2C" w:rsidRDefault="00000000">
      <w:pPr>
        <w:spacing w:after="60"/>
        <w:ind w:left="283"/>
      </w:pPr>
      <w:r>
        <w:rPr>
          <w:sz w:val="20"/>
        </w:rPr>
        <w:t>☐  Btw-spaarrekening geopend</w:t>
      </w:r>
    </w:p>
    <w:p w14:paraId="42685557" w14:textId="77777777" w:rsidR="00E27C2C" w:rsidRDefault="00000000">
      <w:pPr>
        <w:spacing w:after="60"/>
        <w:ind w:left="283"/>
      </w:pPr>
      <w:r>
        <w:rPr>
          <w:sz w:val="20"/>
        </w:rPr>
        <w:t>☐  Boekhoudsoftware geïnstalleerd</w:t>
      </w:r>
    </w:p>
    <w:p w14:paraId="379EB3F6" w14:textId="77777777" w:rsidR="00E27C2C" w:rsidRDefault="00000000">
      <w:pPr>
        <w:pStyle w:val="Kop3"/>
      </w:pPr>
      <w:r>
        <w:t>Verzekeringen</w:t>
      </w:r>
    </w:p>
    <w:p w14:paraId="5E6AB789" w14:textId="77777777" w:rsidR="00E27C2C" w:rsidRDefault="00000000">
      <w:pPr>
        <w:spacing w:after="60"/>
        <w:ind w:left="283"/>
      </w:pPr>
      <w:r>
        <w:rPr>
          <w:sz w:val="20"/>
        </w:rPr>
        <w:t>☐  AVB afgesloten</w:t>
      </w:r>
    </w:p>
    <w:p w14:paraId="3F0FF470" w14:textId="77777777" w:rsidR="00E27C2C" w:rsidRDefault="00000000">
      <w:pPr>
        <w:spacing w:after="60"/>
        <w:ind w:left="283"/>
      </w:pPr>
      <w:r>
        <w:rPr>
          <w:sz w:val="20"/>
        </w:rPr>
        <w:t>☐  Beroepsaansprakelijkheid afgesloten</w:t>
      </w:r>
    </w:p>
    <w:p w14:paraId="62213537" w14:textId="77777777" w:rsidR="00E27C2C" w:rsidRDefault="00000000">
      <w:pPr>
        <w:spacing w:after="60"/>
        <w:ind w:left="283"/>
      </w:pPr>
      <w:r>
        <w:rPr>
          <w:sz w:val="20"/>
        </w:rPr>
        <w:t>☐  AOV overwogen (optioneel bij loondienst naast ZZP)</w:t>
      </w:r>
    </w:p>
    <w:p w14:paraId="2F037897" w14:textId="77777777" w:rsidR="00E27C2C" w:rsidRDefault="00000000">
      <w:pPr>
        <w:pStyle w:val="Kop3"/>
      </w:pPr>
      <w:r>
        <w:t>Contracten</w:t>
      </w:r>
    </w:p>
    <w:p w14:paraId="33360B21" w14:textId="77777777" w:rsidR="00E27C2C" w:rsidRDefault="00000000">
      <w:pPr>
        <w:spacing w:after="60"/>
        <w:ind w:left="283"/>
      </w:pPr>
      <w:r>
        <w:rPr>
          <w:sz w:val="20"/>
        </w:rPr>
        <w:t>☐  Modelovereenkomst Belastingdienst getekend — Phoenix Metals</w:t>
      </w:r>
    </w:p>
    <w:p w14:paraId="3B55B566" w14:textId="77777777" w:rsidR="00E27C2C" w:rsidRDefault="00000000">
      <w:pPr>
        <w:spacing w:after="60"/>
        <w:ind w:left="283"/>
      </w:pPr>
      <w:r>
        <w:rPr>
          <w:sz w:val="20"/>
        </w:rPr>
        <w:t>☐  Modelovereenkomst Belastingdienst getekend — Club of Engineers</w:t>
      </w:r>
    </w:p>
    <w:p w14:paraId="621CDDAC" w14:textId="77777777" w:rsidR="00E27C2C" w:rsidRDefault="00000000">
      <w:pPr>
        <w:spacing w:after="60"/>
        <w:ind w:left="283"/>
      </w:pPr>
      <w:r>
        <w:rPr>
          <w:sz w:val="20"/>
        </w:rPr>
        <w:t>☐  Opdrachtsovereenkomst Phoenix Metals getekend</w:t>
      </w:r>
    </w:p>
    <w:p w14:paraId="0871049A" w14:textId="77777777" w:rsidR="00E27C2C" w:rsidRDefault="00000000">
      <w:pPr>
        <w:spacing w:after="60"/>
        <w:ind w:left="283"/>
      </w:pPr>
      <w:r>
        <w:rPr>
          <w:sz w:val="20"/>
        </w:rPr>
        <w:t>☐  Opdrachtsovereenkomst Club of Engineers getekend</w:t>
      </w:r>
    </w:p>
    <w:p w14:paraId="72CA37BF" w14:textId="77777777" w:rsidR="00E27C2C" w:rsidRDefault="00000000">
      <w:pPr>
        <w:spacing w:after="60"/>
        <w:ind w:left="283"/>
      </w:pPr>
      <w:r>
        <w:rPr>
          <w:sz w:val="20"/>
        </w:rPr>
        <w:t>☐  NDA Phoenix Metals getekend (indien van toepassing)</w:t>
      </w:r>
    </w:p>
    <w:p w14:paraId="52C9963E" w14:textId="77777777" w:rsidR="00E27C2C" w:rsidRDefault="00000000">
      <w:pPr>
        <w:spacing w:after="60"/>
        <w:ind w:left="283"/>
      </w:pPr>
      <w:r>
        <w:rPr>
          <w:sz w:val="20"/>
        </w:rPr>
        <w:t>☐  NDA Club of Engineers getekend (indien van toepassing)</w:t>
      </w:r>
    </w:p>
    <w:p w14:paraId="1A95AC1B" w14:textId="77777777" w:rsidR="00E27C2C" w:rsidRDefault="00000000">
      <w:pPr>
        <w:spacing w:after="60"/>
        <w:ind w:left="283"/>
      </w:pPr>
      <w:r>
        <w:rPr>
          <w:sz w:val="20"/>
        </w:rPr>
        <w:t>☐  Algemene voorwaarden opgesteld en gedeponeerd bij KvK</w:t>
      </w:r>
    </w:p>
    <w:p w14:paraId="7AF84AA4" w14:textId="77777777" w:rsidR="00E27C2C" w:rsidRDefault="00000000">
      <w:pPr>
        <w:spacing w:after="60"/>
        <w:ind w:left="283"/>
      </w:pPr>
      <w:r>
        <w:rPr>
          <w:sz w:val="20"/>
        </w:rPr>
        <w:t>☐  Factuur-template klaar</w:t>
      </w:r>
    </w:p>
    <w:p w14:paraId="225476AF" w14:textId="77777777" w:rsidR="00E27C2C" w:rsidRDefault="00000000">
      <w:pPr>
        <w:pStyle w:val="Kop3"/>
      </w:pPr>
      <w:r>
        <w:t>Wintershall — Akkoord</w:t>
      </w:r>
    </w:p>
    <w:p w14:paraId="1D59C9DB" w14:textId="77777777" w:rsidR="00E27C2C" w:rsidRDefault="00000000">
      <w:pPr>
        <w:spacing w:after="60"/>
        <w:ind w:left="283"/>
      </w:pPr>
      <w:r>
        <w:rPr>
          <w:sz w:val="20"/>
        </w:rPr>
        <w:t>☐  ✅ Arbeidsovereenkomst gecheckt: nevenactiviteiten toegestaan</w:t>
      </w:r>
    </w:p>
    <w:p w14:paraId="18A18577" w14:textId="77777777" w:rsidR="00E27C2C" w:rsidRDefault="00000000">
      <w:pPr>
        <w:spacing w:after="60"/>
        <w:ind w:left="283"/>
      </w:pPr>
      <w:r>
        <w:rPr>
          <w:sz w:val="20"/>
        </w:rPr>
        <w:t>☐  ✅ Voorwaarde: geen nadelig effect op Wintershall-werkzaamheden</w:t>
      </w:r>
    </w:p>
    <w:p w14:paraId="0789F4D6" w14:textId="77777777" w:rsidR="00E27C2C" w:rsidRDefault="00000000">
      <w:pPr>
        <w:spacing w:after="60"/>
        <w:ind w:left="283"/>
      </w:pPr>
      <w:r>
        <w:rPr>
          <w:sz w:val="20"/>
        </w:rPr>
        <w:lastRenderedPageBreak/>
        <w:t>☐  ☐ Informatieve email naar HR gestuurd (zwart-op-wit bevestiging)</w:t>
      </w:r>
    </w:p>
    <w:p w14:paraId="5282579C" w14:textId="77777777" w:rsidR="00E27C2C" w:rsidRDefault="00000000">
      <w:pPr>
        <w:spacing w:after="60"/>
        <w:ind w:left="283"/>
      </w:pPr>
      <w:r>
        <w:rPr>
          <w:sz w:val="20"/>
        </w:rPr>
        <w:t>☐  ☐ Geen overlap Wintershall-dagen met ZZP-dagen</w:t>
      </w:r>
    </w:p>
    <w:p w14:paraId="6D67D968" w14:textId="77777777" w:rsidR="00E27C2C" w:rsidRDefault="00000000">
      <w:pPr>
        <w:spacing w:after="60"/>
        <w:ind w:left="283"/>
      </w:pPr>
      <w:r>
        <w:rPr>
          <w:sz w:val="20"/>
        </w:rPr>
        <w:t>☐  ☐ Sectorverschil bevestigd: Wintershall (olie/gas) vs. Phoenix Metals / Club of Engineers (geen conflict of interest)</w:t>
      </w:r>
    </w:p>
    <w:p w14:paraId="440C4D89" w14:textId="77777777" w:rsidR="00E27C2C" w:rsidRDefault="00000000">
      <w:pPr>
        <w:pStyle w:val="Kop3"/>
      </w:pPr>
      <w:r>
        <w:t>Start</w:t>
      </w:r>
    </w:p>
    <w:p w14:paraId="27076A0C" w14:textId="77777777" w:rsidR="00E27C2C" w:rsidRDefault="00000000">
      <w:pPr>
        <w:spacing w:after="60"/>
        <w:ind w:left="283"/>
      </w:pPr>
      <w:r>
        <w:rPr>
          <w:sz w:val="20"/>
        </w:rPr>
        <w:t>☐  Eerste werkdag Phoenix Metals ingepland</w:t>
      </w:r>
    </w:p>
    <w:p w14:paraId="627C09B3" w14:textId="77777777" w:rsidR="00E27C2C" w:rsidRDefault="00000000">
      <w:pPr>
        <w:spacing w:after="60"/>
        <w:ind w:left="283"/>
      </w:pPr>
      <w:r>
        <w:rPr>
          <w:sz w:val="20"/>
        </w:rPr>
        <w:t>☐  Eerste werkdag Club of Engineers ingepland</w:t>
      </w:r>
    </w:p>
    <w:p w14:paraId="4B8D12D6" w14:textId="77777777" w:rsidR="00E27C2C" w:rsidRDefault="00000000">
      <w:pPr>
        <w:spacing w:after="60"/>
        <w:ind w:left="283"/>
      </w:pPr>
      <w:r>
        <w:rPr>
          <w:sz w:val="20"/>
        </w:rPr>
        <w:t>☐  Urenregistratie gestart (voor beide opdrachten + overhead)</w:t>
      </w:r>
    </w:p>
    <w:p w14:paraId="7E186A6A" w14:textId="77777777" w:rsidR="00E27C2C" w:rsidRDefault="00000000">
      <w:pPr>
        <w:spacing w:after="60"/>
        <w:ind w:left="283"/>
      </w:pPr>
      <w:r>
        <w:rPr>
          <w:sz w:val="20"/>
        </w:rPr>
        <w:t>☐  Veiligheidsinstructie Phoenix Metals ontvangen</w:t>
      </w:r>
    </w:p>
    <w:p w14:paraId="09B75A13" w14:textId="77777777" w:rsidR="00E27C2C" w:rsidRDefault="00000000">
      <w:pPr>
        <w:spacing w:after="60"/>
        <w:ind w:left="283"/>
      </w:pPr>
      <w:r>
        <w:rPr>
          <w:sz w:val="20"/>
        </w:rPr>
        <w:t>☐  Introductie Club of Engineers ontvangen</w:t>
      </w:r>
    </w:p>
    <w:p w14:paraId="5A073E3A" w14:textId="77777777" w:rsidR="00E27C2C" w:rsidRDefault="00000000">
      <w:r>
        <w:br w:type="page"/>
      </w:r>
    </w:p>
    <w:p w14:paraId="62EB212B" w14:textId="77777777" w:rsidR="00E27C2C" w:rsidRDefault="00000000">
      <w:pPr>
        <w:pStyle w:val="Kop2"/>
      </w:pPr>
      <w:r>
        <w:lastRenderedPageBreak/>
        <w:t>Bijlage C: Voorbeeld Factuur</w:t>
      </w:r>
    </w:p>
    <w:tbl>
      <w:tblPr>
        <w:tblStyle w:val="Lichtraster-accent1"/>
        <w:tblW w:w="0" w:type="auto"/>
        <w:jc w:val="center"/>
        <w:tblLook w:val="04A0" w:firstRow="1" w:lastRow="0" w:firstColumn="1" w:lastColumn="0" w:noHBand="0" w:noVBand="1"/>
      </w:tblPr>
      <w:tblGrid>
        <w:gridCol w:w="4703"/>
        <w:gridCol w:w="4703"/>
      </w:tblGrid>
      <w:tr w:rsidR="00E27C2C" w14:paraId="11B59428"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1645040" w14:textId="77777777" w:rsidR="00E27C2C" w:rsidRDefault="00E27C2C"/>
        </w:tc>
        <w:tc>
          <w:tcPr>
            <w:tcW w:w="4703" w:type="dxa"/>
          </w:tcPr>
          <w:p w14:paraId="30679B17" w14:textId="77777777" w:rsidR="00E27C2C" w:rsidRDefault="00E27C2C">
            <w:pPr>
              <w:cnfStyle w:val="100000000000" w:firstRow="1" w:lastRow="0" w:firstColumn="0" w:lastColumn="0" w:oddVBand="0" w:evenVBand="0" w:oddHBand="0" w:evenHBand="0" w:firstRowFirstColumn="0" w:firstRowLastColumn="0" w:lastRowFirstColumn="0" w:lastRowLastColumn="0"/>
            </w:pPr>
          </w:p>
        </w:tc>
      </w:tr>
      <w:tr w:rsidR="00E27C2C" w14:paraId="1C28E098"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E016AFD" w14:textId="77777777" w:rsidR="00E27C2C" w:rsidRDefault="00000000">
            <w:r>
              <w:rPr>
                <w:sz w:val="20"/>
              </w:rPr>
              <w:t>Jorick van Gemert — HSEQ Consultancy</w:t>
            </w:r>
          </w:p>
        </w:tc>
        <w:tc>
          <w:tcPr>
            <w:tcW w:w="4703" w:type="dxa"/>
          </w:tcPr>
          <w:p w14:paraId="17726F6A"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3F4F91D0"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73CEBB3" w14:textId="77777777" w:rsidR="00E27C2C" w:rsidRDefault="00000000">
            <w:r>
              <w:rPr>
                <w:sz w:val="20"/>
              </w:rPr>
              <w:t>[Straatnaam 1, 1851 KE Heiloo]</w:t>
            </w:r>
          </w:p>
        </w:tc>
        <w:tc>
          <w:tcPr>
            <w:tcW w:w="4703" w:type="dxa"/>
          </w:tcPr>
          <w:p w14:paraId="272B32FB"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2AF6778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A99AF1A" w14:textId="77777777" w:rsidR="00E27C2C" w:rsidRDefault="00000000">
            <w:r>
              <w:rPr>
                <w:sz w:val="20"/>
              </w:rPr>
              <w:t>KvK: [nummer] | BTW: NL[nummer]</w:t>
            </w:r>
          </w:p>
        </w:tc>
        <w:tc>
          <w:tcPr>
            <w:tcW w:w="4703" w:type="dxa"/>
          </w:tcPr>
          <w:p w14:paraId="24DF70C8"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6418427A"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C5566B1" w14:textId="77777777" w:rsidR="00E27C2C" w:rsidRDefault="00000000">
            <w:r>
              <w:rPr>
                <w:sz w:val="20"/>
              </w:rPr>
              <w:t>Bank: NL[IBAN] | Tel: [nummer]</w:t>
            </w:r>
          </w:p>
        </w:tc>
        <w:tc>
          <w:tcPr>
            <w:tcW w:w="4703" w:type="dxa"/>
          </w:tcPr>
          <w:p w14:paraId="0351618E"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7984D864"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1BB1D83" w14:textId="77777777" w:rsidR="00E27C2C" w:rsidRDefault="00E27C2C"/>
        </w:tc>
        <w:tc>
          <w:tcPr>
            <w:tcW w:w="4703" w:type="dxa"/>
          </w:tcPr>
          <w:p w14:paraId="5267F73E"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4736FD81"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86E707B" w14:textId="77777777" w:rsidR="00E27C2C" w:rsidRDefault="00000000">
            <w:r>
              <w:rPr>
                <w:sz w:val="20"/>
              </w:rPr>
              <w:t>FACTUUR</w:t>
            </w:r>
          </w:p>
        </w:tc>
        <w:tc>
          <w:tcPr>
            <w:tcW w:w="4703" w:type="dxa"/>
          </w:tcPr>
          <w:p w14:paraId="3FDE1E23"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79FCC188"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3A82112" w14:textId="77777777" w:rsidR="00E27C2C" w:rsidRDefault="00000000">
            <w:r>
              <w:rPr>
                <w:sz w:val="20"/>
              </w:rPr>
              <w:t>Factuurnummer:</w:t>
            </w:r>
          </w:p>
        </w:tc>
        <w:tc>
          <w:tcPr>
            <w:tcW w:w="4703" w:type="dxa"/>
          </w:tcPr>
          <w:p w14:paraId="040975E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2026-001</w:t>
            </w:r>
          </w:p>
        </w:tc>
      </w:tr>
      <w:tr w:rsidR="00E27C2C" w14:paraId="7BABA1E5"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0997B75" w14:textId="77777777" w:rsidR="00E27C2C" w:rsidRDefault="00000000">
            <w:r>
              <w:rPr>
                <w:sz w:val="20"/>
              </w:rPr>
              <w:t>Factuurdatum:</w:t>
            </w:r>
          </w:p>
        </w:tc>
        <w:tc>
          <w:tcPr>
            <w:tcW w:w="4703" w:type="dxa"/>
          </w:tcPr>
          <w:p w14:paraId="4B223DDA"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[datum]</w:t>
            </w:r>
          </w:p>
        </w:tc>
      </w:tr>
      <w:tr w:rsidR="00E27C2C" w14:paraId="279EE8EF"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026EB5E5" w14:textId="77777777" w:rsidR="00E27C2C" w:rsidRDefault="00000000">
            <w:r>
              <w:rPr>
                <w:sz w:val="20"/>
              </w:rPr>
              <w:t>Vervaldatum:</w:t>
            </w:r>
          </w:p>
        </w:tc>
        <w:tc>
          <w:tcPr>
            <w:tcW w:w="4703" w:type="dxa"/>
          </w:tcPr>
          <w:p w14:paraId="6C44D4A7"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[datum + 30 dagen]</w:t>
            </w:r>
          </w:p>
        </w:tc>
      </w:tr>
      <w:tr w:rsidR="00E27C2C" w14:paraId="40B450A5"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165AD033" w14:textId="77777777" w:rsidR="00E27C2C" w:rsidRDefault="00E27C2C"/>
        </w:tc>
        <w:tc>
          <w:tcPr>
            <w:tcW w:w="4703" w:type="dxa"/>
          </w:tcPr>
          <w:p w14:paraId="34F1F0EC"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5B8F3B6C"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086ABA5" w14:textId="77777777" w:rsidR="00E27C2C" w:rsidRDefault="00000000">
            <w:r>
              <w:rPr>
                <w:sz w:val="20"/>
              </w:rPr>
              <w:t>Opdrachtgever:</w:t>
            </w:r>
          </w:p>
        </w:tc>
        <w:tc>
          <w:tcPr>
            <w:tcW w:w="4703" w:type="dxa"/>
          </w:tcPr>
          <w:p w14:paraId="2973D3C0"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Phoenix Metals B.V.</w:t>
            </w:r>
          </w:p>
        </w:tc>
      </w:tr>
      <w:tr w:rsidR="00E27C2C" w14:paraId="6629E656"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0E793CD" w14:textId="77777777" w:rsidR="00E27C2C" w:rsidRDefault="00000000">
            <w:r>
              <w:rPr>
                <w:sz w:val="20"/>
              </w:rPr>
              <w:t>[Adres Phoenix Metals]</w:t>
            </w:r>
          </w:p>
        </w:tc>
        <w:tc>
          <w:tcPr>
            <w:tcW w:w="4703" w:type="dxa"/>
          </w:tcPr>
          <w:p w14:paraId="6F1DD2B9" w14:textId="77777777" w:rsidR="00E27C2C" w:rsidRDefault="00E27C2C">
            <w:pPr>
              <w:cnfStyle w:val="000000010000" w:firstRow="0" w:lastRow="0" w:firstColumn="0" w:lastColumn="0" w:oddVBand="0" w:evenVBand="0" w:oddHBand="0" w:evenHBand="1" w:firstRowFirstColumn="0" w:firstRowLastColumn="0" w:lastRowFirstColumn="0" w:lastRowLastColumn="0"/>
            </w:pPr>
          </w:p>
        </w:tc>
      </w:tr>
      <w:tr w:rsidR="00E27C2C" w14:paraId="51D12FDE"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0765711" w14:textId="77777777" w:rsidR="00E27C2C" w:rsidRDefault="00E27C2C"/>
        </w:tc>
        <w:tc>
          <w:tcPr>
            <w:tcW w:w="4703" w:type="dxa"/>
          </w:tcPr>
          <w:p w14:paraId="06F7219D"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7732B479"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1263B74" w14:textId="77777777" w:rsidR="00E27C2C" w:rsidRDefault="00000000">
            <w:r>
              <w:rPr>
                <w:sz w:val="20"/>
              </w:rPr>
              <w:t>Omschrijving</w:t>
            </w:r>
          </w:p>
        </w:tc>
        <w:tc>
          <w:tcPr>
            <w:tcW w:w="4703" w:type="dxa"/>
          </w:tcPr>
          <w:p w14:paraId="12C3A8E2"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Bedrag</w:t>
            </w:r>
          </w:p>
        </w:tc>
      </w:tr>
      <w:tr w:rsidR="00E27C2C" w14:paraId="5729343A"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F428602" w14:textId="77777777" w:rsidR="00E27C2C" w:rsidRDefault="00000000">
            <w:r>
              <w:rPr>
                <w:sz w:val="20"/>
              </w:rPr>
              <w:t>HSEQ-management — Mei 2026 (4 dagen × [uren] × [uurtarief])</w:t>
            </w:r>
          </w:p>
        </w:tc>
        <w:tc>
          <w:tcPr>
            <w:tcW w:w="4703" w:type="dxa"/>
          </w:tcPr>
          <w:p w14:paraId="661BE4E6"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[Bedrag]</w:t>
            </w:r>
          </w:p>
        </w:tc>
      </w:tr>
      <w:tr w:rsidR="00E27C2C" w14:paraId="4A76E6B8"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2C58BC1" w14:textId="77777777" w:rsidR="00E27C2C" w:rsidRDefault="00000000">
            <w:r>
              <w:rPr>
                <w:sz w:val="20"/>
              </w:rPr>
              <w:t>HSEQ-consultancy Club of Engineers — Mei 2026 (4 dagen × [uren] × [uurtarief])</w:t>
            </w:r>
          </w:p>
        </w:tc>
        <w:tc>
          <w:tcPr>
            <w:tcW w:w="4703" w:type="dxa"/>
          </w:tcPr>
          <w:p w14:paraId="4F8F6086"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[Bedrag]</w:t>
            </w:r>
          </w:p>
        </w:tc>
      </w:tr>
      <w:tr w:rsidR="00E27C2C" w14:paraId="38BF5DB1"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4E7E0C37" w14:textId="77777777" w:rsidR="00E27C2C" w:rsidRDefault="00E27C2C"/>
        </w:tc>
        <w:tc>
          <w:tcPr>
            <w:tcW w:w="4703" w:type="dxa"/>
          </w:tcPr>
          <w:p w14:paraId="54A77EFC"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0B80B521"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207A2878" w14:textId="77777777" w:rsidR="00E27C2C" w:rsidRDefault="00000000">
            <w:r>
              <w:rPr>
                <w:sz w:val="20"/>
              </w:rPr>
              <w:t>Subtotaal excl. btw</w:t>
            </w:r>
          </w:p>
        </w:tc>
        <w:tc>
          <w:tcPr>
            <w:tcW w:w="4703" w:type="dxa"/>
          </w:tcPr>
          <w:p w14:paraId="096F3CEB"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€6.400,00</w:t>
            </w:r>
          </w:p>
        </w:tc>
      </w:tr>
      <w:tr w:rsidR="00E27C2C" w14:paraId="338A212D"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3B1577A" w14:textId="77777777" w:rsidR="00E27C2C" w:rsidRDefault="00000000">
            <w:r>
              <w:rPr>
                <w:sz w:val="20"/>
              </w:rPr>
              <w:t>BTW 21%</w:t>
            </w:r>
          </w:p>
        </w:tc>
        <w:tc>
          <w:tcPr>
            <w:tcW w:w="4703" w:type="dxa"/>
          </w:tcPr>
          <w:p w14:paraId="2575CEC5" w14:textId="77777777" w:rsidR="00E27C2C" w:rsidRDefault="00000000">
            <w:pPr>
              <w:cnfStyle w:val="000000100000" w:firstRow="0" w:lastRow="0" w:firstColumn="0" w:lastColumn="0" w:oddVBand="0" w:evenVBand="0" w:oddHBand="1" w:evenHBand="0" w:firstRowFirstColumn="0" w:firstRowLastColumn="0" w:lastRowFirstColumn="0" w:lastRowLastColumn="0"/>
            </w:pPr>
            <w:r>
              <w:rPr>
                <w:sz w:val="20"/>
              </w:rPr>
              <w:t>€1.344,00</w:t>
            </w:r>
          </w:p>
        </w:tc>
      </w:tr>
      <w:tr w:rsidR="00E27C2C" w14:paraId="3BD4EFE3"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55278B5F" w14:textId="77777777" w:rsidR="00E27C2C" w:rsidRDefault="00000000">
            <w:r>
              <w:rPr>
                <w:sz w:val="20"/>
              </w:rPr>
              <w:t>TOTAAL</w:t>
            </w:r>
          </w:p>
        </w:tc>
        <w:tc>
          <w:tcPr>
            <w:tcW w:w="4703" w:type="dxa"/>
          </w:tcPr>
          <w:p w14:paraId="691A950D"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€7.744,00</w:t>
            </w:r>
          </w:p>
        </w:tc>
      </w:tr>
      <w:tr w:rsidR="00E27C2C" w14:paraId="4EDC15B3" w14:textId="77777777" w:rsidTr="00E27C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73039AF9" w14:textId="77777777" w:rsidR="00E27C2C" w:rsidRDefault="00E27C2C"/>
        </w:tc>
        <w:tc>
          <w:tcPr>
            <w:tcW w:w="4703" w:type="dxa"/>
          </w:tcPr>
          <w:p w14:paraId="6C5D358B" w14:textId="77777777" w:rsidR="00E27C2C" w:rsidRDefault="00E27C2C">
            <w:pPr>
              <w:cnfStyle w:val="000000100000" w:firstRow="0" w:lastRow="0" w:firstColumn="0" w:lastColumn="0" w:oddVBand="0" w:evenVBand="0" w:oddHBand="1" w:evenHBand="0" w:firstRowFirstColumn="0" w:firstRowLastColumn="0" w:lastRowFirstColumn="0" w:lastRowLastColumn="0"/>
            </w:pPr>
          </w:p>
        </w:tc>
      </w:tr>
      <w:tr w:rsidR="00E27C2C" w14:paraId="063CE9FE" w14:textId="77777777" w:rsidTr="00E27C2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03" w:type="dxa"/>
          </w:tcPr>
          <w:p w14:paraId="6C3945C6" w14:textId="77777777" w:rsidR="00E27C2C" w:rsidRDefault="00000000">
            <w:r>
              <w:rPr>
                <w:sz w:val="20"/>
              </w:rPr>
              <w:t>Betaling:</w:t>
            </w:r>
          </w:p>
        </w:tc>
        <w:tc>
          <w:tcPr>
            <w:tcW w:w="4703" w:type="dxa"/>
          </w:tcPr>
          <w:p w14:paraId="6C369D49" w14:textId="77777777" w:rsidR="00E27C2C" w:rsidRDefault="00000000">
            <w:pPr>
              <w:cnfStyle w:val="000000010000" w:firstRow="0" w:lastRow="0" w:firstColumn="0" w:lastColumn="0" w:oddVBand="0" w:evenVBand="0" w:oddHBand="0" w:evenHBand="1" w:firstRowFirstColumn="0" w:firstRowLastColumn="0" w:lastRowFirstColumn="0" w:lastRowLastColumn="0"/>
            </w:pPr>
            <w:r>
              <w:rPr>
                <w:sz w:val="20"/>
              </w:rPr>
              <w:t>Binnen 30 dagen op NL[IBAN] t.n.v. J. van Gemert</w:t>
            </w:r>
          </w:p>
        </w:tc>
      </w:tr>
    </w:tbl>
    <w:p w14:paraId="69E95B1C" w14:textId="77777777" w:rsidR="00E27C2C" w:rsidRDefault="00000000">
      <w:r>
        <w:br w:type="page"/>
      </w:r>
    </w:p>
    <w:p w14:paraId="385936F6" w14:textId="77777777" w:rsidR="00E27C2C" w:rsidRDefault="00000000">
      <w:pPr>
        <w:pStyle w:val="Kop2"/>
      </w:pPr>
      <w:r>
        <w:lastRenderedPageBreak/>
        <w:t>Bijlage D: Bronverwijzingen</w:t>
      </w:r>
    </w:p>
    <w:p w14:paraId="519E4386" w14:textId="77777777" w:rsidR="00E27C2C" w:rsidRDefault="00000000">
      <w:r>
        <w:rPr>
          <w:sz w:val="18"/>
        </w:rPr>
        <w:t>[1] Belastingdienst — Ondernemers en inkomstenbelasting: belastingdienst.nl</w:t>
      </w:r>
    </w:p>
    <w:p w14:paraId="3F914272" w14:textId="77777777" w:rsidR="00E27C2C" w:rsidRDefault="00000000">
      <w:r>
        <w:rPr>
          <w:sz w:val="18"/>
        </w:rPr>
        <w:t>[2] Kamer van Koophandel — Starten als eenmanszaak: kvk.nl</w:t>
      </w:r>
    </w:p>
    <w:p w14:paraId="42AEF64A" w14:textId="77777777" w:rsidR="00E27C2C" w:rsidRDefault="00000000">
      <w:r>
        <w:rPr>
          <w:sz w:val="18"/>
        </w:rPr>
        <w:t>[3] Belastingdienst — Urencriterium en zelfstandigenaftrek: belastingdienst.nl</w:t>
      </w:r>
    </w:p>
    <w:p w14:paraId="4D2B5DC8" w14:textId="77777777" w:rsidR="00E27C2C" w:rsidRDefault="00000000">
      <w:r>
        <w:rPr>
          <w:sz w:val="18"/>
        </w:rPr>
        <w:t>[4] Belastingdienst — BTW-aangifte en kleineondernemersregeling: belastingdienst.nl</w:t>
      </w:r>
    </w:p>
    <w:p w14:paraId="13B9A6E3" w14:textId="77777777" w:rsidR="00E27C2C" w:rsidRDefault="00000000">
      <w:r>
        <w:rPr>
          <w:sz w:val="18"/>
        </w:rPr>
        <w:t>[5] Belastingdienst — Wet DBA en modelovereenkomsten: belastingdienst.nl/modelovereenkomsten</w:t>
      </w:r>
    </w:p>
    <w:p w14:paraId="54441526" w14:textId="77777777" w:rsidR="00E27C2C" w:rsidRDefault="00000000">
      <w:r>
        <w:rPr>
          <w:sz w:val="18"/>
        </w:rPr>
        <w:t>[6] Belastingdienst — Zakelijke kosten aftrekken: belastingdienst.nl</w:t>
      </w:r>
    </w:p>
    <w:p w14:paraId="52EC45F8" w14:textId="77777777" w:rsidR="00E27C2C" w:rsidRDefault="00000000">
      <w:r>
        <w:rPr>
          <w:sz w:val="18"/>
        </w:rPr>
        <w:t>[7] Interim Planet — Tarieven HSEQ interim management 2026: interim-planet.nl</w:t>
      </w:r>
    </w:p>
    <w:p w14:paraId="4D451BE7" w14:textId="77777777" w:rsidR="00E27C2C" w:rsidRDefault="00000000">
      <w:r>
        <w:rPr>
          <w:sz w:val="18"/>
        </w:rPr>
        <w:t>[8] Gemeente Heiloo — Ondernemen: heiloo.nl</w:t>
      </w:r>
    </w:p>
    <w:p w14:paraId="6F4C3A77" w14:textId="77777777" w:rsidR="00E27C2C" w:rsidRDefault="00000000">
      <w:r>
        <w:rPr>
          <w:sz w:val="18"/>
        </w:rPr>
        <w:t>[9] Rijksoverheid — Arbowet: rijksoverheid.nl/arbowet</w:t>
      </w:r>
    </w:p>
    <w:p w14:paraId="5A6BE75B" w14:textId="77777777" w:rsidR="00E27C2C" w:rsidRDefault="00000000">
      <w:r>
        <w:rPr>
          <w:sz w:val="18"/>
        </w:rPr>
        <w:t>[10] Autoriteit Persoonsgegevens — AVG/GDPR: autoriteitpersoonsgegevens.nl</w:t>
      </w:r>
    </w:p>
    <w:p w14:paraId="78977F1F" w14:textId="77777777" w:rsidR="00E27C2C" w:rsidRDefault="00000000">
      <w:pPr>
        <w:pStyle w:val="Kop2"/>
      </w:pPr>
      <w:r>
        <w:t>Bijlage E: TierVerify Log</w:t>
      </w:r>
    </w:p>
    <w:tbl>
      <w:tblPr>
        <w:tblStyle w:val="Lichtraster-accent1"/>
        <w:tblW w:w="0" w:type="auto"/>
        <w:jc w:val="center"/>
        <w:tblLook w:val="04A0" w:firstRow="1" w:lastRow="0" w:firstColumn="1" w:lastColumn="0" w:noHBand="0" w:noVBand="1"/>
      </w:tblPr>
      <w:tblGrid>
        <w:gridCol w:w="2351"/>
        <w:gridCol w:w="2351"/>
        <w:gridCol w:w="2351"/>
        <w:gridCol w:w="2351"/>
      </w:tblGrid>
      <w:tr w:rsidR="00E27C2C" w14:paraId="61FD11EE" w14:textId="77777777" w:rsidTr="00E27C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1" w:type="dxa"/>
          </w:tcPr>
          <w:p w14:paraId="66F4CC22" w14:textId="77777777" w:rsidR="00E27C2C" w:rsidRDefault="00000000">
            <w:r>
              <w:rPr>
                <w:color w:val="003366"/>
                <w:sz w:val="20"/>
              </w:rPr>
              <w:t>Check</w:t>
            </w:r>
          </w:p>
        </w:tc>
        <w:tc>
          <w:tcPr>
            <w:tcW w:w="2351" w:type="dxa"/>
          </w:tcPr>
          <w:p w14:paraId="58482890"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Bron</w:t>
            </w:r>
          </w:p>
        </w:tc>
        <w:tc>
          <w:tcPr>
            <w:tcW w:w="2351" w:type="dxa"/>
          </w:tcPr>
          <w:p w14:paraId="634911F3"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Status</w:t>
            </w:r>
          </w:p>
        </w:tc>
        <w:tc>
          <w:tcPr>
            <w:tcW w:w="2351" w:type="dxa"/>
          </w:tcPr>
          <w:p w14:paraId="054277DD" w14:textId="77777777" w:rsidR="00E27C2C" w:rsidRDefault="00000000">
            <w:pPr>
              <w:cnfStyle w:val="100000000000" w:firstRow="1" w:lastRow="0" w:firstColumn="0" w:lastColumn="0" w:oddVBand="0" w:evenVBand="0" w:oddHBand="0" w:evenHBand="0" w:firstRowFirstColumn="0" w:firstRowLastColumn="0" w:lastRowFirstColumn="0" w:lastRowLastColumn="0"/>
            </w:pPr>
            <w:r>
              <w:rPr>
                <w:color w:val="003366"/>
                <w:sz w:val="20"/>
              </w:rPr>
              <w:t>Opmerking</w:t>
            </w:r>
          </w:p>
        </w:tc>
      </w:tr>
    </w:tbl>
    <w:p w14:paraId="5DCD4777" w14:textId="77777777" w:rsidR="007715BF" w:rsidRDefault="007715BF"/>
    <w:sectPr w:rsidR="007715BF" w:rsidSect="00034616">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61148" w14:textId="77777777" w:rsidR="007715BF" w:rsidRDefault="007715BF">
      <w:pPr>
        <w:spacing w:after="0" w:line="240" w:lineRule="auto"/>
      </w:pPr>
      <w:r>
        <w:separator/>
      </w:r>
    </w:p>
  </w:endnote>
  <w:endnote w:type="continuationSeparator" w:id="0">
    <w:p w14:paraId="1621BDBA" w14:textId="77777777" w:rsidR="007715BF" w:rsidRDefault="00771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DB10" w14:textId="77777777" w:rsidR="00E27C2C" w:rsidRDefault="00000000">
    <w:pPr>
      <w:pStyle w:val="Voettekst"/>
      <w:jc w:val="center"/>
    </w:pPr>
    <w:proofErr w:type="spellStart"/>
    <w:r>
      <w:rPr>
        <w:color w:val="6B7280"/>
        <w:sz w:val="16"/>
      </w:rPr>
      <w:t>JvG</w:t>
    </w:r>
    <w:proofErr w:type="spellEnd"/>
    <w:r>
      <w:rPr>
        <w:color w:val="6B7280"/>
        <w:sz w:val="16"/>
      </w:rPr>
      <w:t xml:space="preserve"> Consultancy | Safety • Governance • Advisory |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B64CE" w14:textId="77777777" w:rsidR="007715BF" w:rsidRDefault="007715BF">
      <w:pPr>
        <w:spacing w:after="0" w:line="240" w:lineRule="auto"/>
      </w:pPr>
      <w:r>
        <w:separator/>
      </w:r>
    </w:p>
  </w:footnote>
  <w:footnote w:type="continuationSeparator" w:id="0">
    <w:p w14:paraId="6D0D7D08" w14:textId="77777777" w:rsidR="007715BF" w:rsidRDefault="00771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650A" w14:textId="77777777" w:rsidR="00E27C2C" w:rsidRDefault="00000000">
    <w:pPr>
      <w:pStyle w:val="Koptekst"/>
      <w:jc w:val="right"/>
    </w:pPr>
    <w:r>
      <w:rPr>
        <w:noProof/>
      </w:rPr>
      <w:drawing>
        <wp:inline distT="0" distB="0" distL="0" distR="0" wp14:anchorId="422234FD" wp14:editId="35579FF5">
          <wp:extent cx="1620000" cy="145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vg-logo-medium.png"/>
                  <pic:cNvPicPr/>
                </pic:nvPicPr>
                <pic:blipFill>
                  <a:blip r:embed="rId1"/>
                  <a:stretch>
                    <a:fillRect/>
                  </a:stretch>
                </pic:blipFill>
                <pic:spPr>
                  <a:xfrm>
                    <a:off x="0" y="0"/>
                    <a:ext cx="1620000" cy="145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707485872">
    <w:abstractNumId w:val="8"/>
  </w:num>
  <w:num w:numId="2" w16cid:durableId="1072587146">
    <w:abstractNumId w:val="6"/>
  </w:num>
  <w:num w:numId="3" w16cid:durableId="280112330">
    <w:abstractNumId w:val="5"/>
  </w:num>
  <w:num w:numId="4" w16cid:durableId="66923757">
    <w:abstractNumId w:val="4"/>
  </w:num>
  <w:num w:numId="5" w16cid:durableId="1882016542">
    <w:abstractNumId w:val="7"/>
  </w:num>
  <w:num w:numId="6" w16cid:durableId="587346921">
    <w:abstractNumId w:val="3"/>
  </w:num>
  <w:num w:numId="7" w16cid:durableId="149441744">
    <w:abstractNumId w:val="2"/>
  </w:num>
  <w:num w:numId="8" w16cid:durableId="1006252682">
    <w:abstractNumId w:val="1"/>
  </w:num>
  <w:num w:numId="9" w16cid:durableId="187907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542B"/>
    <w:rsid w:val="0029639D"/>
    <w:rsid w:val="00326F90"/>
    <w:rsid w:val="00732362"/>
    <w:rsid w:val="007715BF"/>
    <w:rsid w:val="00AA1D8D"/>
    <w:rsid w:val="00B47730"/>
    <w:rsid w:val="00C10D50"/>
    <w:rsid w:val="00CB0664"/>
    <w:rsid w:val="00DB778A"/>
    <w:rsid w:val="00E27C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4FE00"/>
  <w14:defaultImageDpi w14:val="300"/>
  <w15:docId w15:val="{560CB7B1-B030-E84E-8602-59B8DECA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Calibri" w:hAnsi="Calibri"/>
      <w:color w:val="1F2F37"/>
    </w:rPr>
  </w:style>
  <w:style w:type="paragraph" w:styleId="Kop1">
    <w:name w:val="heading 1"/>
    <w:basedOn w:val="Standaard"/>
    <w:next w:val="Standaard"/>
    <w:link w:val="Kop1Char"/>
    <w:uiPriority w:val="9"/>
    <w:qFormat/>
    <w:rsid w:val="00FC693F"/>
    <w:pPr>
      <w:keepNext/>
      <w:keepLines/>
      <w:spacing w:before="360"/>
      <w:outlineLvl w:val="0"/>
    </w:pPr>
    <w:rPr>
      <w:rFonts w:asciiTheme="majorHAnsi" w:eastAsiaTheme="majorEastAsia" w:hAnsiTheme="majorHAnsi" w:cstheme="majorBidi"/>
      <w:b/>
      <w:bCs/>
      <w:color w:val="003366"/>
      <w:sz w:val="36"/>
      <w:szCs w:val="28"/>
    </w:rPr>
  </w:style>
  <w:style w:type="paragraph" w:styleId="Kop2">
    <w:name w:val="heading 2"/>
    <w:basedOn w:val="Standaard"/>
    <w:next w:val="Standaard"/>
    <w:link w:val="Kop2Char"/>
    <w:uiPriority w:val="9"/>
    <w:unhideWhenUsed/>
    <w:qFormat/>
    <w:rsid w:val="00FC693F"/>
    <w:pPr>
      <w:keepNext/>
      <w:keepLines/>
      <w:spacing w:before="240"/>
      <w:outlineLvl w:val="1"/>
    </w:pPr>
    <w:rPr>
      <w:rFonts w:asciiTheme="majorHAnsi" w:eastAsiaTheme="majorEastAsia" w:hAnsiTheme="majorHAnsi" w:cstheme="majorBidi"/>
      <w:b/>
      <w:bCs/>
      <w:color w:val="003366"/>
      <w:sz w:val="28"/>
      <w:szCs w:val="26"/>
    </w:rPr>
  </w:style>
  <w:style w:type="paragraph" w:styleId="Kop3">
    <w:name w:val="heading 3"/>
    <w:basedOn w:val="Standaard"/>
    <w:next w:val="Standaard"/>
    <w:link w:val="Kop3Char"/>
    <w:uiPriority w:val="9"/>
    <w:unhideWhenUsed/>
    <w:qFormat/>
    <w:rsid w:val="00FC693F"/>
    <w:pPr>
      <w:keepNext/>
      <w:keepLines/>
      <w:spacing w:before="240"/>
      <w:outlineLvl w:val="2"/>
    </w:pPr>
    <w:rPr>
      <w:rFonts w:asciiTheme="majorHAnsi" w:eastAsiaTheme="majorEastAsia" w:hAnsiTheme="majorHAnsi" w:cstheme="majorBidi"/>
      <w:b/>
      <w:bCs/>
      <w:color w:val="003366"/>
      <w:sz w:val="24"/>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3832</Words>
  <Characters>21076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jorick van Gemert</cp:lastModifiedBy>
  <cp:revision>4</cp:revision>
  <dcterms:created xsi:type="dcterms:W3CDTF">2013-12-23T23:15:00Z</dcterms:created>
  <dcterms:modified xsi:type="dcterms:W3CDTF">2026-05-01T08:20:00Z</dcterms:modified>
  <cp:category/>
</cp:coreProperties>
</file>