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4"/>
        <w:gridCol w:w="1417"/>
        <w:gridCol w:w="1418"/>
        <w:gridCol w:w="992"/>
      </w:tblGrid>
      <w:tr w:rsidR="004F34F3" w:rsidRPr="00BD5E24" w14:paraId="3440F4D2" w14:textId="77777777" w:rsidTr="00DB1054">
        <w:trPr>
          <w:trHeight w:val="284"/>
        </w:trPr>
        <w:tc>
          <w:tcPr>
            <w:tcW w:w="5954" w:type="dxa"/>
            <w:tcBorders>
              <w:top w:val="nil"/>
              <w:left w:val="nil"/>
              <w:bottom w:val="nil"/>
              <w:right w:val="dotted" w:sz="4" w:space="0" w:color="0099A1"/>
            </w:tcBorders>
            <w:vAlign w:val="center"/>
          </w:tcPr>
          <w:p w14:paraId="0E31A756" w14:textId="77777777" w:rsidR="004F34F3" w:rsidRPr="00C8168A" w:rsidRDefault="00EA4AE1" w:rsidP="002B21DE">
            <w:pPr>
              <w:pStyle w:val="Label"/>
              <w:jc w:val="left"/>
            </w:pPr>
            <w:r>
              <w:t>Function</w:t>
            </w:r>
          </w:p>
        </w:tc>
        <w:tc>
          <w:tcPr>
            <w:tcW w:w="1417" w:type="dxa"/>
            <w:tcBorders>
              <w:top w:val="nil"/>
              <w:left w:val="nil"/>
              <w:bottom w:val="nil"/>
              <w:right w:val="dotted" w:sz="4" w:space="0" w:color="0099A1"/>
            </w:tcBorders>
            <w:vAlign w:val="center"/>
          </w:tcPr>
          <w:p w14:paraId="21ED47DD" w14:textId="77777777" w:rsidR="004F34F3" w:rsidRPr="00C8168A" w:rsidRDefault="004F34F3" w:rsidP="002B21DE">
            <w:pPr>
              <w:pStyle w:val="Label"/>
              <w:jc w:val="left"/>
            </w:pPr>
            <w:r>
              <w:t>Classification</w:t>
            </w:r>
          </w:p>
        </w:tc>
        <w:tc>
          <w:tcPr>
            <w:tcW w:w="1418" w:type="dxa"/>
            <w:tcBorders>
              <w:top w:val="nil"/>
              <w:left w:val="dotted" w:sz="4" w:space="0" w:color="0099A1"/>
              <w:bottom w:val="nil"/>
              <w:right w:val="nil"/>
            </w:tcBorders>
            <w:vAlign w:val="center"/>
          </w:tcPr>
          <w:p w14:paraId="26EAB6EA" w14:textId="77777777" w:rsidR="004F34F3" w:rsidRPr="003D407C" w:rsidRDefault="004F34F3" w:rsidP="002B21DE">
            <w:pPr>
              <w:pStyle w:val="Label"/>
              <w:jc w:val="left"/>
              <w:rPr>
                <w:szCs w:val="16"/>
              </w:rPr>
            </w:pPr>
            <w:r>
              <w:rPr>
                <w:szCs w:val="16"/>
              </w:rPr>
              <w:t>Document ref.</w:t>
            </w:r>
          </w:p>
        </w:tc>
        <w:tc>
          <w:tcPr>
            <w:tcW w:w="992" w:type="dxa"/>
            <w:tcBorders>
              <w:top w:val="nil"/>
              <w:left w:val="dotted" w:sz="4" w:space="0" w:color="0099A1"/>
              <w:bottom w:val="nil"/>
              <w:right w:val="nil"/>
            </w:tcBorders>
          </w:tcPr>
          <w:p w14:paraId="1577E961" w14:textId="77777777" w:rsidR="004F34F3" w:rsidRPr="003D407C" w:rsidRDefault="004F34F3" w:rsidP="004F34F3">
            <w:pPr>
              <w:pStyle w:val="Label"/>
              <w:jc w:val="left"/>
              <w:rPr>
                <w:szCs w:val="16"/>
              </w:rPr>
            </w:pPr>
            <w:r>
              <w:rPr>
                <w:szCs w:val="16"/>
              </w:rPr>
              <w:t>Version</w:t>
            </w:r>
          </w:p>
        </w:tc>
      </w:tr>
      <w:tr w:rsidR="00455699" w:rsidRPr="00BD5E24" w14:paraId="626DF4B7" w14:textId="77777777" w:rsidTr="008C73FF">
        <w:trPr>
          <w:trHeight w:val="438"/>
        </w:trPr>
        <w:sdt>
          <w:sdtPr>
            <w:alias w:val="Function"/>
            <w:tag w:val="ProcessPath"/>
            <w:id w:val="456465538"/>
            <w:lock w:val="contentLocked"/>
            <w:placeholder>
              <w:docPart w:val="8283E6E51D164582A8EA58F7F40AF79B"/>
            </w:placeholder>
            <w:dataBinding w:prefixMappings="xmlns:ns0='http://schemas.microsoft.com/office/2006/metadata/properties' xmlns:ns1='b78abaa9-7b8c-4936-947d-b0dd41ba37ab' xmlns:ns2='975e951f-09c0-46b8-92ce-ea1abcae2f8f' xmlns:ns3='http://schemas.microsoft.com/office/infopath/2007/PartnerControls' xmlns:ns4='76352d9b-4987-4af0-b17f-5a32962222ec' xmlns:ns5='http://schemas.microsoft.com/sharepoint/v3'" w:xpath="/ns0:properties[1]/documentManagement[1]/ns2:ProcessAreaTaxHTField0[1]/ns3:Terms[1]/ns3:TermInfo[1]/ns3:TermName[1]" w:storeItemID="{863CCF50-F790-4429-AB79-C242DFFA006C}"/>
            <w15:appearance w15:val="hidden"/>
            <w:text/>
          </w:sdtPr>
          <w:sdtEndPr/>
          <w:sdtContent>
            <w:tc>
              <w:tcPr>
                <w:tcW w:w="5954" w:type="dxa"/>
                <w:tcBorders>
                  <w:top w:val="nil"/>
                  <w:left w:val="nil"/>
                  <w:bottom w:val="single" w:sz="4" w:space="0" w:color="auto"/>
                  <w:right w:val="dotted" w:sz="4" w:space="0" w:color="0099A1"/>
                </w:tcBorders>
              </w:tcPr>
              <w:p w14:paraId="3AFCFA2D" w14:textId="7D4A9117" w:rsidR="00455699" w:rsidRPr="00336E76" w:rsidRDefault="00A76316" w:rsidP="00455699">
                <w:pPr>
                  <w:rPr>
                    <w:rFonts w:cs="Arial"/>
                    <w:lang w:val="en-US"/>
                  </w:rPr>
                </w:pPr>
                <w:r>
                  <w:t>HSEQ</w:t>
                </w:r>
              </w:p>
            </w:tc>
          </w:sdtContent>
        </w:sdt>
        <w:tc>
          <w:tcPr>
            <w:tcW w:w="1417" w:type="dxa"/>
            <w:tcBorders>
              <w:top w:val="nil"/>
              <w:left w:val="nil"/>
              <w:bottom w:val="single" w:sz="4" w:space="0" w:color="auto"/>
              <w:right w:val="dotted" w:sz="4" w:space="0" w:color="0099A1"/>
            </w:tcBorders>
          </w:tcPr>
          <w:sdt>
            <w:sdtPr>
              <w:rPr>
                <w:rFonts w:cs="Arial"/>
              </w:rPr>
              <w:alias w:val="Security Classification"/>
              <w:tag w:val="SecurityClassification"/>
              <w:id w:val="-695692158"/>
              <w:lock w:val="sdtContentLocked"/>
              <w:placeholder>
                <w:docPart w:val="0159617CD0F2468D82EB8B9B6F9E02B5"/>
              </w:placeholder>
              <w:dataBinding w:prefixMappings="xmlns:ns0='http://schemas.microsoft.com/office/2006/metadata/properties' xmlns:ns1='b78abaa9-7b8c-4936-947d-b0dd41ba37ab' xmlns:ns2='975e951f-09c0-46b8-92ce-ea1abcae2f8f' xmlns:ns3='http://schemas.microsoft.com/office/infopath/2007/PartnerControls' xmlns:ns4='76352d9b-4987-4af0-b17f-5a32962222ec' xmlns:ns5='http://schemas.microsoft.com/sharepoint/v3'" w:xpath="/ns0:properties[1]/documentManagement[1]/ns4:SecurityClassificationTaxHTField0[1]/ns3:Terms[1]/ns3:TermInfo[1]/ns3:TermName[1]" w:storeItemID="{863CCF50-F790-4429-AB79-C242DFFA006C}"/>
              <w15:appearance w15:val="hidden"/>
              <w:text w:multiLine="1"/>
            </w:sdtPr>
            <w:sdtEndPr/>
            <w:sdtContent>
              <w:p w14:paraId="16165AAE" w14:textId="77777777" w:rsidR="00455699" w:rsidRPr="00BD5E24" w:rsidRDefault="00455699" w:rsidP="00455699">
                <w:pPr>
                  <w:rPr>
                    <w:rFonts w:cs="Arial"/>
                  </w:rPr>
                </w:pPr>
                <w:r>
                  <w:rPr>
                    <w:rFonts w:cs="Arial"/>
                  </w:rPr>
                  <w:t>Internal</w:t>
                </w:r>
              </w:p>
            </w:sdtContent>
          </w:sdt>
        </w:tc>
        <w:tc>
          <w:tcPr>
            <w:tcW w:w="1418" w:type="dxa"/>
            <w:tcBorders>
              <w:top w:val="nil"/>
              <w:left w:val="dotted" w:sz="4" w:space="0" w:color="0099A1"/>
              <w:bottom w:val="single" w:sz="4" w:space="0" w:color="auto"/>
              <w:right w:val="nil"/>
            </w:tcBorders>
          </w:tcPr>
          <w:sdt>
            <w:sdtPr>
              <w:alias w:val="Document Reference"/>
              <w:tag w:val="DocumentReference"/>
              <w:id w:val="-827364683"/>
              <w:lock w:val="sdtContentLocked"/>
              <w:placeholder>
                <w:docPart w:val="08FE6B68B4524EB7AB547D8D39C16190"/>
              </w:placeholder>
              <w:dataBinding w:prefixMappings="xmlns:ns0='http://schemas.microsoft.com/office/2006/metadata/properties' xmlns:ns1='b78abaa9-7b8c-4936-947d-b0dd41ba37ab' xmlns:ns2='975e951f-09c0-46b8-92ce-ea1abcae2f8f' xmlns:ns3='http://schemas.microsoft.com/office/infopath/2007/PartnerControls' xmlns:ns4='76352d9b-4987-4af0-b17f-5a32962222ec' xmlns:ns5='http://schemas.microsoft.com/sharepoint/v3'" w:xpath="/ns0:properties[1]/documentManagement[1]/ns2:DocumentID[1]" w:storeItemID="{863CCF50-F790-4429-AB79-C242DFFA006C}"/>
              <w15:appearance w15:val="hidden"/>
              <w:text/>
            </w:sdtPr>
            <w:sdtEndPr/>
            <w:sdtContent>
              <w:p w14:paraId="72A17FE1" w14:textId="2DF5BE22" w:rsidR="00455699" w:rsidRPr="00F14A1B" w:rsidRDefault="00A76316" w:rsidP="00455699">
                <w:r>
                  <w:t>1171913</w:t>
                </w:r>
              </w:p>
            </w:sdtContent>
          </w:sdt>
        </w:tc>
        <w:sdt>
          <w:sdtPr>
            <w:alias w:val="Version"/>
            <w:tag w:val="Version"/>
            <w:id w:val="-1886482384"/>
          </w:sdtPr>
          <w:sdtEndPr/>
          <w:sdtContent>
            <w:tc>
              <w:tcPr>
                <w:tcW w:w="992" w:type="dxa"/>
                <w:tcBorders>
                  <w:top w:val="nil"/>
                  <w:left w:val="dotted" w:sz="4" w:space="0" w:color="0099A1"/>
                  <w:bottom w:val="single" w:sz="4" w:space="0" w:color="auto"/>
                  <w:right w:val="nil"/>
                </w:tcBorders>
                <w:vAlign w:val="center"/>
              </w:tcPr>
              <w:p w14:paraId="38B3BD32" w14:textId="77777777" w:rsidR="00455699" w:rsidRDefault="00455699" w:rsidP="00455699">
                <w:r>
                  <w:t>1</w:t>
                </w:r>
              </w:p>
            </w:tc>
          </w:sdtContent>
        </w:sdt>
      </w:tr>
      <w:tr w:rsidR="00455699" w:rsidRPr="00BD5E24" w14:paraId="74943D96" w14:textId="77777777" w:rsidTr="002B21DE">
        <w:trPr>
          <w:trHeight w:val="284"/>
        </w:trPr>
        <w:tc>
          <w:tcPr>
            <w:tcW w:w="9781" w:type="dxa"/>
            <w:gridSpan w:val="4"/>
            <w:tcBorders>
              <w:top w:val="single" w:sz="4" w:space="0" w:color="auto"/>
              <w:left w:val="nil"/>
              <w:bottom w:val="nil"/>
              <w:right w:val="nil"/>
            </w:tcBorders>
            <w:vAlign w:val="center"/>
          </w:tcPr>
          <w:p w14:paraId="2F51EA3F" w14:textId="77777777" w:rsidR="00455699" w:rsidRDefault="00455699" w:rsidP="00455699">
            <w:pPr>
              <w:pStyle w:val="Label"/>
              <w:jc w:val="left"/>
            </w:pPr>
            <w:r>
              <w:t>Title</w:t>
            </w:r>
          </w:p>
        </w:tc>
      </w:tr>
      <w:tr w:rsidR="00455699" w:rsidRPr="00BD5E24" w14:paraId="38208F00" w14:textId="77777777" w:rsidTr="002B21DE">
        <w:trPr>
          <w:trHeight w:val="1701"/>
        </w:trPr>
        <w:sdt>
          <w:sdtPr>
            <w:rPr>
              <w:sz w:val="24"/>
              <w:lang w:val="en-US"/>
            </w:rPr>
            <w:alias w:val="Title"/>
            <w:tag w:val=""/>
            <w:id w:val="-1521552423"/>
            <w:placeholder>
              <w:docPart w:val="1F168951C56A483C977B8D9511E09272"/>
            </w:placeholder>
            <w:dataBinding w:prefixMappings="xmlns:ns0='http://purl.org/dc/elements/1.1/' xmlns:ns1='http://schemas.openxmlformats.org/package/2006/metadata/core-properties' " w:xpath="/ns1:coreProperties[1]/ns0:title[1]" w:storeItemID="{6C3C8BC8-F283-45AE-878A-BAB7291924A1}"/>
            <w:text/>
          </w:sdtPr>
          <w:sdtEndPr/>
          <w:sdtContent>
            <w:tc>
              <w:tcPr>
                <w:tcW w:w="9781" w:type="dxa"/>
                <w:gridSpan w:val="4"/>
                <w:tcBorders>
                  <w:top w:val="nil"/>
                  <w:left w:val="nil"/>
                  <w:bottom w:val="single" w:sz="4" w:space="0" w:color="auto"/>
                  <w:right w:val="nil"/>
                </w:tcBorders>
                <w:vAlign w:val="center"/>
              </w:tcPr>
              <w:p w14:paraId="760BA75D" w14:textId="3FDF3E5C" w:rsidR="00455699" w:rsidRDefault="00A76316" w:rsidP="00455699">
                <w:pPr>
                  <w:pStyle w:val="Title"/>
                  <w:rPr>
                    <w:sz w:val="24"/>
                    <w:lang w:val="en-US"/>
                  </w:rPr>
                </w:pPr>
                <w:r>
                  <w:rPr>
                    <w:sz w:val="24"/>
                    <w:lang w:val="en-US"/>
                  </w:rPr>
                  <w:t>RIE Action plan and follow up</w:t>
                </w:r>
              </w:p>
            </w:tc>
          </w:sdtContent>
        </w:sdt>
      </w:tr>
    </w:tbl>
    <w:p w14:paraId="541AC259" w14:textId="77777777" w:rsidR="004F34F3" w:rsidRPr="00534CF3" w:rsidRDefault="004F34F3" w:rsidP="00085E7B"/>
    <w:p w14:paraId="219EB7E3" w14:textId="77777777" w:rsidR="00085E7B" w:rsidRPr="00534CF3" w:rsidRDefault="005D2FBD" w:rsidP="00085E7B">
      <w:pPr>
        <w:pStyle w:val="HeadingFrontPage"/>
      </w:pPr>
      <w:r>
        <w:t>Document Approval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6"/>
        <w:gridCol w:w="2296"/>
        <w:gridCol w:w="2126"/>
        <w:gridCol w:w="2126"/>
        <w:gridCol w:w="2124"/>
      </w:tblGrid>
      <w:tr w:rsidR="00903AE8" w:rsidRPr="00534CF3" w14:paraId="5346C2CF" w14:textId="77777777" w:rsidTr="00D30D64">
        <w:trPr>
          <w:trHeight w:val="284"/>
        </w:trPr>
        <w:tc>
          <w:tcPr>
            <w:tcW w:w="501" w:type="pct"/>
            <w:tcBorders>
              <w:top w:val="single" w:sz="4" w:space="0" w:color="auto"/>
              <w:left w:val="nil"/>
              <w:bottom w:val="single" w:sz="4" w:space="0" w:color="auto"/>
              <w:right w:val="dotted" w:sz="4" w:space="0" w:color="0099A1"/>
            </w:tcBorders>
          </w:tcPr>
          <w:p w14:paraId="610133FD" w14:textId="77777777" w:rsidR="00903AE8" w:rsidRPr="00534CF3" w:rsidRDefault="00903AE8" w:rsidP="002B21DE">
            <w:pPr>
              <w:jc w:val="center"/>
              <w:rPr>
                <w:rFonts w:cs="Arial"/>
              </w:rPr>
            </w:pPr>
          </w:p>
        </w:tc>
        <w:tc>
          <w:tcPr>
            <w:tcW w:w="1191" w:type="pct"/>
            <w:tcBorders>
              <w:left w:val="dotted" w:sz="4" w:space="0" w:color="0099A1"/>
              <w:right w:val="dotted" w:sz="4" w:space="0" w:color="0099A1"/>
            </w:tcBorders>
            <w:vAlign w:val="center"/>
          </w:tcPr>
          <w:p w14:paraId="0634576A" w14:textId="77777777" w:rsidR="00903AE8" w:rsidRPr="00534CF3" w:rsidRDefault="00903AE8" w:rsidP="002B21DE">
            <w:pPr>
              <w:pStyle w:val="Label"/>
              <w:jc w:val="center"/>
            </w:pPr>
            <w:r w:rsidRPr="00534CF3">
              <w:t>Updated</w:t>
            </w:r>
          </w:p>
        </w:tc>
        <w:tc>
          <w:tcPr>
            <w:tcW w:w="1103" w:type="pct"/>
            <w:tcBorders>
              <w:left w:val="dotted" w:sz="4" w:space="0" w:color="0099A1"/>
              <w:right w:val="dotted" w:sz="4" w:space="0" w:color="0099A1"/>
            </w:tcBorders>
            <w:vAlign w:val="center"/>
          </w:tcPr>
          <w:p w14:paraId="210A4391" w14:textId="77777777" w:rsidR="00903AE8" w:rsidRPr="00534CF3" w:rsidRDefault="00903AE8" w:rsidP="00D30D64">
            <w:pPr>
              <w:pStyle w:val="Label"/>
              <w:jc w:val="center"/>
            </w:pPr>
            <w:r w:rsidRPr="00534CF3">
              <w:t>Verified</w:t>
            </w:r>
          </w:p>
        </w:tc>
        <w:tc>
          <w:tcPr>
            <w:tcW w:w="1103" w:type="pct"/>
            <w:tcBorders>
              <w:left w:val="dotted" w:sz="4" w:space="0" w:color="0099A1"/>
              <w:right w:val="dotted" w:sz="4" w:space="0" w:color="0099A1"/>
            </w:tcBorders>
            <w:vAlign w:val="center"/>
          </w:tcPr>
          <w:p w14:paraId="21CEE526" w14:textId="77777777" w:rsidR="00903AE8" w:rsidRPr="00534CF3" w:rsidRDefault="00903AE8" w:rsidP="002B21DE">
            <w:pPr>
              <w:pStyle w:val="Label"/>
              <w:jc w:val="center"/>
            </w:pPr>
            <w:r w:rsidRPr="00534CF3">
              <w:t>Verified</w:t>
            </w:r>
          </w:p>
        </w:tc>
        <w:tc>
          <w:tcPr>
            <w:tcW w:w="1102" w:type="pct"/>
            <w:tcBorders>
              <w:left w:val="dotted" w:sz="4" w:space="0" w:color="0099A1"/>
              <w:right w:val="nil"/>
            </w:tcBorders>
            <w:vAlign w:val="center"/>
          </w:tcPr>
          <w:p w14:paraId="1939A39F" w14:textId="77777777" w:rsidR="00903AE8" w:rsidRPr="00534CF3" w:rsidRDefault="00903AE8" w:rsidP="002B21DE">
            <w:pPr>
              <w:pStyle w:val="Label"/>
              <w:jc w:val="center"/>
            </w:pPr>
            <w:r w:rsidRPr="00534CF3">
              <w:t>Approved</w:t>
            </w:r>
          </w:p>
        </w:tc>
      </w:tr>
      <w:tr w:rsidR="00903AE8" w:rsidRPr="00534CF3" w14:paraId="0DEFF5A1" w14:textId="77777777" w:rsidTr="005162B3">
        <w:trPr>
          <w:trHeight w:val="454"/>
        </w:trPr>
        <w:tc>
          <w:tcPr>
            <w:tcW w:w="501" w:type="pct"/>
            <w:tcBorders>
              <w:top w:val="single" w:sz="4" w:space="0" w:color="auto"/>
              <w:left w:val="nil"/>
              <w:right w:val="dotted" w:sz="4" w:space="0" w:color="0099A1"/>
            </w:tcBorders>
            <w:vAlign w:val="center"/>
          </w:tcPr>
          <w:p w14:paraId="5CAC53F1" w14:textId="77777777" w:rsidR="00903AE8" w:rsidRPr="00534CF3" w:rsidRDefault="00903AE8" w:rsidP="003D4DDE">
            <w:pPr>
              <w:pStyle w:val="Label"/>
              <w:jc w:val="left"/>
            </w:pPr>
            <w:r w:rsidRPr="00534CF3">
              <w:t>Name</w:t>
            </w:r>
          </w:p>
        </w:tc>
        <w:sdt>
          <w:sdtPr>
            <w:rPr>
              <w:rFonts w:cs="Arial"/>
            </w:rPr>
            <w:alias w:val="Prepared"/>
            <w:tag w:val="Prepared"/>
            <w:id w:val="921221416"/>
            <w:placeholder>
              <w:docPart w:val="D564ECB1340E4D068C4E61D17E7E6AC4"/>
            </w:placeholder>
            <w:showingPlcHdr/>
            <w15:appearance w15:val="hidden"/>
          </w:sdtPr>
          <w:sdtEndPr/>
          <w:sdtContent>
            <w:tc>
              <w:tcPr>
                <w:tcW w:w="1191" w:type="pct"/>
                <w:tcBorders>
                  <w:left w:val="dotted" w:sz="4" w:space="0" w:color="0099A1"/>
                  <w:right w:val="dotted" w:sz="4" w:space="0" w:color="0099A1"/>
                </w:tcBorders>
                <w:vAlign w:val="center"/>
              </w:tcPr>
              <w:p w14:paraId="5A1D2F19" w14:textId="77777777" w:rsidR="00903AE8" w:rsidRPr="00534CF3" w:rsidRDefault="00455699" w:rsidP="003D4DDE">
                <w:pPr>
                  <w:rPr>
                    <w:rFonts w:cs="Arial"/>
                  </w:rPr>
                </w:pPr>
                <w:r>
                  <w:rPr>
                    <w:rStyle w:val="PlaceholderText"/>
                  </w:rPr>
                  <w:t>Click here to enter text</w:t>
                </w:r>
              </w:p>
            </w:tc>
          </w:sdtContent>
        </w:sdt>
        <w:tc>
          <w:tcPr>
            <w:tcW w:w="1103" w:type="pct"/>
            <w:tcBorders>
              <w:left w:val="dotted" w:sz="4" w:space="0" w:color="0099A1"/>
              <w:right w:val="dotted" w:sz="4" w:space="0" w:color="0099A1"/>
            </w:tcBorders>
            <w:vAlign w:val="center"/>
          </w:tcPr>
          <w:p w14:paraId="2CA4B729" w14:textId="77777777" w:rsidR="00903AE8" w:rsidRDefault="003E47C6" w:rsidP="005162B3">
            <w:pPr>
              <w:rPr>
                <w:rFonts w:cs="Arial"/>
              </w:rPr>
            </w:pPr>
            <w:sdt>
              <w:sdtPr>
                <w:rPr>
                  <w:rFonts w:cs="Arial"/>
                </w:rPr>
                <w:alias w:val="Verified"/>
                <w:tag w:val="Verified"/>
                <w:id w:val="1646091195"/>
                <w:lock w:val="sdtContentLocked"/>
                <w:placeholder>
                  <w:docPart w:val="70AEBFF246654B0594FF09FB4F22F081"/>
                </w:placeholder>
                <w:showingPlcHdr/>
              </w:sdtPr>
              <w:sdtEndPr/>
              <w:sdtContent>
                <w:r w:rsidR="00903AE8">
                  <w:rPr>
                    <w:rStyle w:val="PlaceholderText"/>
                  </w:rPr>
                  <w:t>NO MANUAL ENTRY</w:t>
                </w:r>
              </w:sdtContent>
            </w:sdt>
          </w:p>
        </w:tc>
        <w:tc>
          <w:tcPr>
            <w:tcW w:w="1103" w:type="pct"/>
            <w:tcBorders>
              <w:left w:val="dotted" w:sz="4" w:space="0" w:color="0099A1"/>
              <w:right w:val="dotted" w:sz="4" w:space="0" w:color="0099A1"/>
            </w:tcBorders>
            <w:vAlign w:val="center"/>
          </w:tcPr>
          <w:p w14:paraId="46137B02" w14:textId="77777777" w:rsidR="00903AE8" w:rsidRPr="00534CF3" w:rsidRDefault="003E47C6" w:rsidP="0022596E">
            <w:pPr>
              <w:rPr>
                <w:rFonts w:cs="Arial"/>
              </w:rPr>
            </w:pPr>
            <w:sdt>
              <w:sdtPr>
                <w:rPr>
                  <w:rFonts w:cs="Arial"/>
                </w:rPr>
                <w:alias w:val="Verified"/>
                <w:tag w:val="Verified2"/>
                <w:id w:val="746303227"/>
                <w:lock w:val="sdtContentLocked"/>
                <w:placeholder>
                  <w:docPart w:val="494688CABCFF4C1E981CF1B86B6A4BD2"/>
                </w:placeholder>
                <w:showingPlcHdr/>
                <w15:appearance w15:val="hidden"/>
              </w:sdtPr>
              <w:sdtEndPr/>
              <w:sdtContent>
                <w:r w:rsidR="0022596E">
                  <w:rPr>
                    <w:rStyle w:val="PlaceholderText"/>
                  </w:rPr>
                  <w:t>N</w:t>
                </w:r>
                <w:r w:rsidR="001643EB">
                  <w:rPr>
                    <w:rStyle w:val="PlaceholderText"/>
                  </w:rPr>
                  <w:t>O MANUAL ENTRY</w:t>
                </w:r>
              </w:sdtContent>
            </w:sdt>
          </w:p>
        </w:tc>
        <w:tc>
          <w:tcPr>
            <w:tcW w:w="1102" w:type="pct"/>
            <w:tcBorders>
              <w:left w:val="dotted" w:sz="4" w:space="0" w:color="0099A1"/>
              <w:right w:val="nil"/>
            </w:tcBorders>
            <w:vAlign w:val="center"/>
          </w:tcPr>
          <w:p w14:paraId="7462D0C4" w14:textId="77777777" w:rsidR="00903AE8" w:rsidRPr="00534CF3" w:rsidRDefault="003E47C6" w:rsidP="00C97FF8">
            <w:pPr>
              <w:rPr>
                <w:rFonts w:cs="Arial"/>
              </w:rPr>
            </w:pPr>
            <w:sdt>
              <w:sdtPr>
                <w:rPr>
                  <w:rFonts w:cs="Arial"/>
                </w:rPr>
                <w:alias w:val="Approved"/>
                <w:tag w:val="Approved"/>
                <w:id w:val="911196485"/>
                <w:lock w:val="sdtContentLocked"/>
                <w:placeholder>
                  <w:docPart w:val="D71BBB504FD5401FA626B123C3DAA886"/>
                </w:placeholder>
                <w:showingPlcHdr/>
              </w:sdtPr>
              <w:sdtEndPr/>
              <w:sdtContent>
                <w:r w:rsidR="00903AE8">
                  <w:rPr>
                    <w:rStyle w:val="PlaceholderText"/>
                  </w:rPr>
                  <w:t>NO MANUAL ENTRY</w:t>
                </w:r>
              </w:sdtContent>
            </w:sdt>
          </w:p>
        </w:tc>
      </w:tr>
      <w:tr w:rsidR="00903AE8" w:rsidRPr="00534CF3" w14:paraId="3454BC09" w14:textId="77777777" w:rsidTr="005162B3">
        <w:trPr>
          <w:trHeight w:val="454"/>
        </w:trPr>
        <w:tc>
          <w:tcPr>
            <w:tcW w:w="501" w:type="pct"/>
            <w:tcBorders>
              <w:left w:val="nil"/>
              <w:bottom w:val="single" w:sz="4" w:space="0" w:color="auto"/>
              <w:right w:val="dotted" w:sz="4" w:space="0" w:color="0099A1"/>
            </w:tcBorders>
            <w:vAlign w:val="center"/>
          </w:tcPr>
          <w:p w14:paraId="49AECFDE" w14:textId="77777777" w:rsidR="00903AE8" w:rsidRPr="00534CF3" w:rsidRDefault="00903AE8" w:rsidP="003D4DDE">
            <w:pPr>
              <w:pStyle w:val="Label"/>
              <w:jc w:val="left"/>
            </w:pPr>
            <w:r w:rsidRPr="00534CF3">
              <w:t>Date</w:t>
            </w:r>
          </w:p>
        </w:tc>
        <w:sdt>
          <w:sdtPr>
            <w:rPr>
              <w:rFonts w:cs="Arial"/>
            </w:rPr>
            <w:alias w:val="Prepared Date"/>
            <w:tag w:val="PrepDate"/>
            <w:id w:val="457069714"/>
            <w:placeholder>
              <w:docPart w:val="724FFABEE54144A0860D76CD6E235630"/>
            </w:placeholder>
            <w:showingPlcHdr/>
            <w:date w:fullDate="2015-06-08T00:00:00Z">
              <w:dateFormat w:val="dd.MM.yyyy HH:mm"/>
              <w:lid w:val="nb-NO"/>
              <w:storeMappedDataAs w:val="dateTime"/>
              <w:calendar w:val="gregorian"/>
            </w:date>
          </w:sdtPr>
          <w:sdtEndPr/>
          <w:sdtContent>
            <w:tc>
              <w:tcPr>
                <w:tcW w:w="1191" w:type="pct"/>
                <w:tcBorders>
                  <w:left w:val="dotted" w:sz="4" w:space="0" w:color="0099A1"/>
                  <w:bottom w:val="single" w:sz="4" w:space="0" w:color="auto"/>
                  <w:right w:val="dotted" w:sz="4" w:space="0" w:color="0099A1"/>
                </w:tcBorders>
                <w:vAlign w:val="center"/>
              </w:tcPr>
              <w:p w14:paraId="52696232" w14:textId="77777777" w:rsidR="00903AE8" w:rsidRPr="00534CF3" w:rsidRDefault="00455699" w:rsidP="003D4DDE">
                <w:pPr>
                  <w:rPr>
                    <w:rFonts w:cs="Arial"/>
                  </w:rPr>
                </w:pPr>
                <w:r>
                  <w:rPr>
                    <w:rStyle w:val="PlaceholderText"/>
                  </w:rPr>
                  <w:t>Click here to enter text</w:t>
                </w:r>
              </w:p>
            </w:tc>
          </w:sdtContent>
        </w:sdt>
        <w:sdt>
          <w:sdtPr>
            <w:rPr>
              <w:rFonts w:cs="Arial"/>
            </w:rPr>
            <w:alias w:val="Verified Date"/>
            <w:tag w:val="VeriDate"/>
            <w:id w:val="-168945925"/>
            <w:placeholder>
              <w:docPart w:val="6A5A603B63F34EDDA243722EDEBC4E5E"/>
            </w:placeholder>
            <w:showingPlcHdr/>
            <w:date>
              <w:dateFormat w:val="dd.MM.yyyy HH:mm"/>
              <w:lid w:val="nb-NO"/>
              <w:storeMappedDataAs w:val="dateTime"/>
              <w:calendar w:val="gregorian"/>
            </w:date>
          </w:sdtPr>
          <w:sdtEndPr/>
          <w:sdtContent>
            <w:tc>
              <w:tcPr>
                <w:tcW w:w="1103" w:type="pct"/>
                <w:tcBorders>
                  <w:left w:val="dotted" w:sz="4" w:space="0" w:color="0099A1"/>
                  <w:bottom w:val="single" w:sz="4" w:space="0" w:color="auto"/>
                  <w:right w:val="dotted" w:sz="4" w:space="0" w:color="0099A1"/>
                </w:tcBorders>
                <w:vAlign w:val="center"/>
              </w:tcPr>
              <w:p w14:paraId="2FE8FD3E" w14:textId="77777777" w:rsidR="00903AE8" w:rsidRDefault="00903AE8" w:rsidP="005162B3">
                <w:pPr>
                  <w:rPr>
                    <w:rFonts w:cs="Arial"/>
                  </w:rPr>
                </w:pPr>
                <w:r>
                  <w:rPr>
                    <w:rStyle w:val="PlaceholderText"/>
                  </w:rPr>
                  <w:t>NO MANUAL ENTRY</w:t>
                </w:r>
              </w:p>
            </w:tc>
          </w:sdtContent>
        </w:sdt>
        <w:sdt>
          <w:sdtPr>
            <w:rPr>
              <w:rFonts w:cs="Arial"/>
            </w:rPr>
            <w:alias w:val="Verified Date"/>
            <w:tag w:val="VeriDate2"/>
            <w:id w:val="-665312441"/>
            <w:lock w:val="sdtContentLocked"/>
            <w:placeholder>
              <w:docPart w:val="5994FBAC021042B2AEE0FC3A0DB05E6A"/>
            </w:placeholder>
            <w:showingPlcHdr/>
            <w:date>
              <w:dateFormat w:val="dd.MM.yyyy HH:mm"/>
              <w:lid w:val="nb-NO"/>
              <w:storeMappedDataAs w:val="dateTime"/>
              <w:calendar w:val="gregorian"/>
            </w:date>
          </w:sdtPr>
          <w:sdtEndPr/>
          <w:sdtContent>
            <w:tc>
              <w:tcPr>
                <w:tcW w:w="1103" w:type="pct"/>
                <w:tcBorders>
                  <w:left w:val="dotted" w:sz="4" w:space="0" w:color="0099A1"/>
                  <w:bottom w:val="single" w:sz="4" w:space="0" w:color="auto"/>
                  <w:right w:val="dotted" w:sz="4" w:space="0" w:color="0099A1"/>
                </w:tcBorders>
                <w:vAlign w:val="center"/>
              </w:tcPr>
              <w:p w14:paraId="18480EA4" w14:textId="77777777" w:rsidR="00903AE8" w:rsidRPr="00534CF3" w:rsidRDefault="0022596E" w:rsidP="0022596E">
                <w:pPr>
                  <w:rPr>
                    <w:rFonts w:cs="Arial"/>
                  </w:rPr>
                </w:pPr>
                <w:r>
                  <w:rPr>
                    <w:rStyle w:val="PlaceholderText"/>
                  </w:rPr>
                  <w:t>N</w:t>
                </w:r>
                <w:r w:rsidR="001643EB">
                  <w:rPr>
                    <w:rStyle w:val="PlaceholderText"/>
                  </w:rPr>
                  <w:t>O MANUAL ENTRY</w:t>
                </w:r>
              </w:p>
            </w:tc>
          </w:sdtContent>
        </w:sdt>
        <w:sdt>
          <w:sdtPr>
            <w:rPr>
              <w:rFonts w:cs="Arial"/>
            </w:rPr>
            <w:alias w:val="Approved Date"/>
            <w:tag w:val="ApprDate"/>
            <w:id w:val="1781595773"/>
            <w:lock w:val="sdtContentLocked"/>
            <w:placeholder>
              <w:docPart w:val="CE69A40BEC264BBA9F43C4011446146F"/>
            </w:placeholder>
            <w:showingPlcHdr/>
            <w15:appearance w15:val="hidden"/>
            <w:date>
              <w:dateFormat w:val="dd.MM.yyyy HH:mm"/>
              <w:lid w:val="nb-NO"/>
              <w:storeMappedDataAs w:val="dateTime"/>
              <w:calendar w:val="gregorian"/>
            </w:date>
          </w:sdtPr>
          <w:sdtEndPr/>
          <w:sdtContent>
            <w:tc>
              <w:tcPr>
                <w:tcW w:w="1102" w:type="pct"/>
                <w:tcBorders>
                  <w:left w:val="dotted" w:sz="4" w:space="0" w:color="0099A1"/>
                  <w:bottom w:val="single" w:sz="4" w:space="0" w:color="auto"/>
                  <w:right w:val="nil"/>
                </w:tcBorders>
                <w:vAlign w:val="center"/>
              </w:tcPr>
              <w:p w14:paraId="1F665843" w14:textId="77777777" w:rsidR="00903AE8" w:rsidRPr="00534CF3" w:rsidRDefault="00B5160F" w:rsidP="00C97FF8">
                <w:pPr>
                  <w:rPr>
                    <w:rFonts w:cs="Arial"/>
                  </w:rPr>
                </w:pPr>
                <w:r>
                  <w:rPr>
                    <w:rStyle w:val="PlaceholderText"/>
                  </w:rPr>
                  <w:t>NO MANUAL ENTRY</w:t>
                </w:r>
              </w:p>
            </w:tc>
          </w:sdtContent>
        </w:sdt>
      </w:tr>
      <w:tr w:rsidR="00903AE8" w:rsidRPr="00534CF3" w14:paraId="42E11183" w14:textId="77777777" w:rsidTr="0022355F">
        <w:trPr>
          <w:trHeight w:val="454"/>
        </w:trPr>
        <w:tc>
          <w:tcPr>
            <w:tcW w:w="501" w:type="pct"/>
            <w:tcBorders>
              <w:left w:val="nil"/>
              <w:bottom w:val="single" w:sz="4" w:space="0" w:color="auto"/>
              <w:right w:val="dotted" w:sz="4" w:space="0" w:color="0099A1"/>
            </w:tcBorders>
            <w:vAlign w:val="center"/>
          </w:tcPr>
          <w:p w14:paraId="31BE79DD" w14:textId="77777777" w:rsidR="00903AE8" w:rsidRPr="00534CF3" w:rsidRDefault="00903AE8" w:rsidP="00903AE8">
            <w:pPr>
              <w:pStyle w:val="Label"/>
              <w:jc w:val="left"/>
            </w:pPr>
            <w:r w:rsidRPr="00534CF3">
              <w:t>Disclaimer</w:t>
            </w:r>
          </w:p>
        </w:tc>
        <w:sdt>
          <w:sdtPr>
            <w:rPr>
              <w:rFonts w:cs="Arial"/>
            </w:rPr>
            <w:alias w:val="SignatureDisclaimer"/>
            <w:tag w:val="SignDisc"/>
            <w:id w:val="1130516122"/>
            <w:lock w:val="contentLocked"/>
            <w:placeholder>
              <w:docPart w:val="C1952B69F2CC4450B359C78CDBFB76E0"/>
            </w:placeholder>
            <w:showingPlcHdr/>
          </w:sdtPr>
          <w:sdtEndPr/>
          <w:sdtContent>
            <w:tc>
              <w:tcPr>
                <w:tcW w:w="4499" w:type="pct"/>
                <w:gridSpan w:val="4"/>
                <w:tcBorders>
                  <w:left w:val="dotted" w:sz="4" w:space="0" w:color="0099A1"/>
                  <w:bottom w:val="single" w:sz="4" w:space="0" w:color="auto"/>
                  <w:right w:val="nil"/>
                </w:tcBorders>
                <w:vAlign w:val="center"/>
              </w:tcPr>
              <w:p w14:paraId="7355EFE5" w14:textId="77777777" w:rsidR="00903AE8" w:rsidRPr="00534CF3" w:rsidRDefault="00903AE8" w:rsidP="00903AE8">
                <w:pPr>
                  <w:rPr>
                    <w:rFonts w:cs="Arial"/>
                  </w:rPr>
                </w:pPr>
              </w:p>
            </w:tc>
          </w:sdtContent>
        </w:sdt>
      </w:tr>
    </w:tbl>
    <w:p w14:paraId="4F69A907" w14:textId="77777777" w:rsidR="00E07276" w:rsidRDefault="00E07276" w:rsidP="00E07276"/>
    <w:p w14:paraId="2386549A" w14:textId="77777777" w:rsidR="00E07276" w:rsidRDefault="00E07276" w:rsidP="00E07276"/>
    <w:p w14:paraId="7368505D" w14:textId="77777777" w:rsidR="00E07276" w:rsidRDefault="00E07276" w:rsidP="00E07276"/>
    <w:p w14:paraId="03DFF760" w14:textId="77777777" w:rsidR="00E07276" w:rsidRDefault="00E07276" w:rsidP="00E07276"/>
    <w:p w14:paraId="4221CD74" w14:textId="77777777" w:rsidR="00E07276" w:rsidRDefault="00E07276" w:rsidP="00E07276">
      <w:pPr>
        <w:jc w:val="center"/>
      </w:pPr>
    </w:p>
    <w:p w14:paraId="25D3C218" w14:textId="77777777" w:rsidR="00E07276" w:rsidRDefault="00E07276" w:rsidP="00E07276"/>
    <w:p w14:paraId="47C9DC39" w14:textId="77777777" w:rsidR="00E07276" w:rsidRDefault="00E07276" w:rsidP="00E07276"/>
    <w:p w14:paraId="261257D1" w14:textId="77777777" w:rsidR="00E07276" w:rsidRDefault="00E07276" w:rsidP="00E07276"/>
    <w:p w14:paraId="28BFAFFD" w14:textId="77777777" w:rsidR="00E07276" w:rsidRDefault="00E07276" w:rsidP="00E07276"/>
    <w:p w14:paraId="5CCF4630" w14:textId="77777777" w:rsidR="00E07276" w:rsidRDefault="00E07276" w:rsidP="00E07276"/>
    <w:p w14:paraId="16C49201" w14:textId="77777777" w:rsidR="00E07276" w:rsidRDefault="00E07276" w:rsidP="00E07276"/>
    <w:p w14:paraId="0E21FFCA" w14:textId="77777777" w:rsidR="00E07276" w:rsidRDefault="00E07276" w:rsidP="00E07276"/>
    <w:p w14:paraId="495EB08A" w14:textId="77777777" w:rsidR="00E07276" w:rsidRDefault="00E07276" w:rsidP="00E07276"/>
    <w:p w14:paraId="50A774E6" w14:textId="77777777" w:rsidR="00E07276" w:rsidRDefault="00E07276" w:rsidP="00E07276"/>
    <w:p w14:paraId="433C826E" w14:textId="77777777" w:rsidR="00E07276" w:rsidRDefault="00E07276" w:rsidP="00E07276"/>
    <w:p w14:paraId="03649EDD" w14:textId="77777777" w:rsidR="00B32E8C" w:rsidRDefault="00B32E8C" w:rsidP="00E07276"/>
    <w:p w14:paraId="462F4326" w14:textId="77777777" w:rsidR="00B32E8C" w:rsidRDefault="00B32E8C" w:rsidP="00E07276"/>
    <w:p w14:paraId="1E2FF1DB" w14:textId="77777777" w:rsidR="00E07276" w:rsidRDefault="00E07276" w:rsidP="00E07276"/>
    <w:p w14:paraId="305E2B5D" w14:textId="77777777" w:rsidR="00B32E8C" w:rsidRPr="00B32E8C" w:rsidRDefault="00B32E8C" w:rsidP="00B32E8C">
      <w:pPr>
        <w:pStyle w:val="Footer3"/>
        <w:rPr>
          <w:rFonts w:cstheme="minorBidi"/>
          <w:color w:val="auto"/>
          <w:sz w:val="16"/>
        </w:rPr>
      </w:pPr>
    </w:p>
    <w:p w14:paraId="27B2493B" w14:textId="77777777" w:rsidR="00E55E28" w:rsidRPr="000D4E1A" w:rsidRDefault="00E07276" w:rsidP="000D4E1A">
      <w:r w:rsidRPr="00B32E8C">
        <w:t xml:space="preserve"> </w:t>
      </w:r>
      <w:r w:rsidR="00E55E28" w:rsidRPr="00B32E8C">
        <w:br w:type="page"/>
      </w:r>
    </w:p>
    <w:p w14:paraId="7DB029FB" w14:textId="77777777" w:rsidR="00085E7B" w:rsidRPr="00534CF3" w:rsidRDefault="00085E7B" w:rsidP="00085E7B">
      <w:pPr>
        <w:pStyle w:val="HeadingFrontPage"/>
      </w:pPr>
      <w:r w:rsidRPr="00534CF3">
        <w:lastRenderedPageBreak/>
        <w:t>Versions</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9"/>
        <w:gridCol w:w="1072"/>
        <w:gridCol w:w="2955"/>
        <w:gridCol w:w="1257"/>
        <w:gridCol w:w="1257"/>
        <w:gridCol w:w="1255"/>
        <w:gridCol w:w="1255"/>
      </w:tblGrid>
      <w:tr w:rsidR="00B6429E" w:rsidRPr="00534CF3" w14:paraId="5AA71FC8" w14:textId="77777777" w:rsidTr="00FA2506">
        <w:trPr>
          <w:trHeight w:val="196"/>
        </w:trPr>
        <w:tc>
          <w:tcPr>
            <w:tcW w:w="629" w:type="dxa"/>
            <w:tcBorders>
              <w:left w:val="nil"/>
              <w:right w:val="dotted" w:sz="4" w:space="0" w:color="0099A1"/>
            </w:tcBorders>
          </w:tcPr>
          <w:p w14:paraId="6A47824F" w14:textId="77777777" w:rsidR="00B6429E" w:rsidRPr="00534CF3" w:rsidRDefault="00921146" w:rsidP="00117BE2">
            <w:pPr>
              <w:pStyle w:val="TableLeftAligned"/>
            </w:pPr>
            <w:bookmarkStart w:id="0" w:name="bmRevTable" w:colFirst="0" w:colLast="0"/>
            <w:r>
              <w:t>Ver.</w:t>
            </w:r>
          </w:p>
        </w:tc>
        <w:tc>
          <w:tcPr>
            <w:tcW w:w="1072" w:type="dxa"/>
            <w:tcBorders>
              <w:left w:val="dotted" w:sz="4" w:space="0" w:color="0099A1"/>
              <w:right w:val="dotted" w:sz="4" w:space="0" w:color="0099A1"/>
            </w:tcBorders>
          </w:tcPr>
          <w:p w14:paraId="545F01EA" w14:textId="77777777" w:rsidR="00B6429E" w:rsidRPr="00534CF3" w:rsidRDefault="00B6429E" w:rsidP="00117BE2">
            <w:pPr>
              <w:pStyle w:val="TableLeftAligned"/>
            </w:pPr>
            <w:r w:rsidRPr="00534CF3">
              <w:t>Date</w:t>
            </w:r>
          </w:p>
        </w:tc>
        <w:tc>
          <w:tcPr>
            <w:tcW w:w="2955" w:type="dxa"/>
            <w:tcBorders>
              <w:left w:val="dotted" w:sz="4" w:space="0" w:color="0099A1"/>
              <w:right w:val="dotted" w:sz="4" w:space="0" w:color="0099A1"/>
            </w:tcBorders>
          </w:tcPr>
          <w:p w14:paraId="5BD95974" w14:textId="77777777" w:rsidR="00B6429E" w:rsidRPr="00534CF3" w:rsidRDefault="00B6429E" w:rsidP="00117BE2">
            <w:pPr>
              <w:pStyle w:val="TableLeftAligned"/>
            </w:pPr>
            <w:r w:rsidRPr="00534CF3">
              <w:t>Changes</w:t>
            </w:r>
          </w:p>
        </w:tc>
        <w:tc>
          <w:tcPr>
            <w:tcW w:w="1257" w:type="dxa"/>
            <w:tcBorders>
              <w:left w:val="dotted" w:sz="4" w:space="0" w:color="0099A1"/>
              <w:right w:val="dotted" w:sz="4" w:space="0" w:color="0099A1"/>
            </w:tcBorders>
          </w:tcPr>
          <w:p w14:paraId="3C49A31D" w14:textId="77777777" w:rsidR="00B6429E" w:rsidRPr="00534CF3" w:rsidRDefault="00B6429E" w:rsidP="00117BE2">
            <w:pPr>
              <w:pStyle w:val="TableLeftAligned"/>
            </w:pPr>
            <w:r w:rsidRPr="00534CF3">
              <w:t>Updated by</w:t>
            </w:r>
          </w:p>
        </w:tc>
        <w:tc>
          <w:tcPr>
            <w:tcW w:w="1257" w:type="dxa"/>
            <w:tcBorders>
              <w:left w:val="dotted" w:sz="4" w:space="0" w:color="0099A1"/>
              <w:right w:val="dotted" w:sz="4" w:space="0" w:color="0099A1"/>
            </w:tcBorders>
          </w:tcPr>
          <w:p w14:paraId="70035F8E" w14:textId="77777777" w:rsidR="00B6429E" w:rsidRPr="00534CF3" w:rsidRDefault="00B6429E" w:rsidP="00117BE2">
            <w:pPr>
              <w:pStyle w:val="TableLeftAligned"/>
            </w:pPr>
            <w:r w:rsidRPr="00534CF3">
              <w:t>Verified by</w:t>
            </w:r>
          </w:p>
        </w:tc>
        <w:tc>
          <w:tcPr>
            <w:tcW w:w="1255" w:type="dxa"/>
            <w:tcBorders>
              <w:left w:val="dotted" w:sz="4" w:space="0" w:color="0099A1"/>
              <w:right w:val="dotted" w:sz="4" w:space="0" w:color="0099A1"/>
            </w:tcBorders>
          </w:tcPr>
          <w:p w14:paraId="4C75CA7D" w14:textId="77777777" w:rsidR="00B6429E" w:rsidRPr="00534CF3" w:rsidRDefault="00B6429E" w:rsidP="00117BE2">
            <w:pPr>
              <w:pStyle w:val="TableLeftAligned"/>
            </w:pPr>
            <w:r w:rsidRPr="00534CF3">
              <w:t>Verified by</w:t>
            </w:r>
          </w:p>
        </w:tc>
        <w:tc>
          <w:tcPr>
            <w:tcW w:w="1255" w:type="dxa"/>
            <w:tcBorders>
              <w:left w:val="dotted" w:sz="4" w:space="0" w:color="0099A1"/>
              <w:right w:val="nil"/>
            </w:tcBorders>
          </w:tcPr>
          <w:p w14:paraId="5DE5F9A5" w14:textId="77777777" w:rsidR="00B6429E" w:rsidRPr="00534CF3" w:rsidRDefault="00B6429E" w:rsidP="00117BE2">
            <w:pPr>
              <w:pStyle w:val="TableLeftAligned"/>
            </w:pPr>
            <w:r w:rsidRPr="00534CF3">
              <w:t>Approved by</w:t>
            </w:r>
          </w:p>
        </w:tc>
      </w:tr>
      <w:sdt>
        <w:sdtPr>
          <w:rPr>
            <w:rStyle w:val="TableLeftAlignedChar"/>
          </w:rPr>
          <w:alias w:val="VersionRouting"/>
          <w:tag w:val="VersionRouting"/>
          <w:id w:val="307287253"/>
          <w:lock w:val="sdtContentLocked"/>
          <w15:repeatingSection>
            <w15:sectionTitle w:val="Versions"/>
          </w15:repeatingSection>
        </w:sdtPr>
        <w:sdtEndPr>
          <w:rPr>
            <w:rStyle w:val="TableLeftAlignedChar"/>
          </w:rPr>
        </w:sdtEndPr>
        <w:sdtContent>
          <w:sdt>
            <w:sdtPr>
              <w:rPr>
                <w:rStyle w:val="TableLeftAlignedChar"/>
              </w:rPr>
              <w:id w:val="2010406923"/>
              <w:lock w:val="sdtContentLocked"/>
              <w:placeholder>
                <w:docPart w:val="3D0BC5880C87469B87CB32574EBBC3FA"/>
              </w:placeholder>
              <w15:repeatingSectionItem/>
            </w:sdtPr>
            <w:sdtEndPr>
              <w:rPr>
                <w:rStyle w:val="TableLeftAlignedChar"/>
              </w:rPr>
            </w:sdtEndPr>
            <w:sdtContent>
              <w:tr w:rsidR="00B6429E" w:rsidRPr="00534CF3" w14:paraId="5D6F9E23" w14:textId="77777777" w:rsidTr="00FA2506">
                <w:trPr>
                  <w:trHeight w:val="381"/>
                </w:trPr>
                <w:sdt>
                  <w:sdtPr>
                    <w:rPr>
                      <w:rStyle w:val="TableLeftAlignedChar"/>
                    </w:rPr>
                    <w:alias w:val="Version"/>
                    <w:tag w:val="Version"/>
                    <w:id w:val="-813866030"/>
                  </w:sdtPr>
                  <w:sdtEndPr>
                    <w:rPr>
                      <w:rStyle w:val="DefaultParagraphFont"/>
                    </w:rPr>
                  </w:sdtEndPr>
                  <w:sdtContent>
                    <w:tc>
                      <w:tcPr>
                        <w:tcW w:w="629" w:type="dxa"/>
                        <w:tcBorders>
                          <w:left w:val="nil"/>
                          <w:bottom w:val="single" w:sz="4" w:space="0" w:color="auto"/>
                          <w:right w:val="dotted" w:sz="4" w:space="0" w:color="0099A1"/>
                        </w:tcBorders>
                      </w:tcPr>
                      <w:p w14:paraId="587B2AA0" w14:textId="77777777" w:rsidR="00B6429E" w:rsidRPr="00117BE2" w:rsidDel="003C4A07" w:rsidRDefault="00455699" w:rsidP="00117BE2">
                        <w:pPr>
                          <w:pStyle w:val="TableLeftAligned"/>
                          <w:rPr>
                            <w:rStyle w:val="TableLeftAlignedChar"/>
                          </w:rPr>
                        </w:pPr>
                        <w:r>
                          <w:t>1</w:t>
                        </w:r>
                      </w:p>
                    </w:tc>
                  </w:sdtContent>
                </w:sdt>
                <w:sdt>
                  <w:sdtPr>
                    <w:rPr>
                      <w:rStyle w:val="TableLeftAlignedChar"/>
                    </w:rPr>
                    <w:alias w:val="Version Date"/>
                    <w:tag w:val="VersionDate"/>
                    <w:id w:val="784238090"/>
                    <w:lock w:val="sdtLocked"/>
                    <w:placeholder>
                      <w:docPart w:val="2BAA27250D014C49BACBA242416FF431"/>
                    </w:placeholder>
                    <w:showingPlcHdr/>
                    <w:date>
                      <w:dateFormat w:val="dd.MM.yyyy"/>
                      <w:lid w:val="en-GB"/>
                      <w:storeMappedDataAs w:val="dateTime"/>
                      <w:calendar w:val="gregorian"/>
                    </w:date>
                  </w:sdtPr>
                  <w:sdtEndPr>
                    <w:rPr>
                      <w:rStyle w:val="TableLeftAlignedChar"/>
                    </w:rPr>
                  </w:sdtEndPr>
                  <w:sdtContent>
                    <w:tc>
                      <w:tcPr>
                        <w:tcW w:w="1072" w:type="dxa"/>
                        <w:tcBorders>
                          <w:left w:val="dotted" w:sz="4" w:space="0" w:color="0099A1"/>
                          <w:bottom w:val="single" w:sz="4" w:space="0" w:color="auto"/>
                          <w:right w:val="dotted" w:sz="4" w:space="0" w:color="0099A1"/>
                        </w:tcBorders>
                      </w:tcPr>
                      <w:p w14:paraId="081F1658" w14:textId="77777777" w:rsidR="00B6429E" w:rsidRPr="00117BE2" w:rsidRDefault="00455699" w:rsidP="00AA66DB">
                        <w:pPr>
                          <w:pStyle w:val="TableLeftAligned"/>
                          <w:rPr>
                            <w:rStyle w:val="TableLeftAlignedChar"/>
                          </w:rPr>
                        </w:pPr>
                        <w:r>
                          <w:rPr>
                            <w:rStyle w:val="PlaceholderText"/>
                          </w:rPr>
                          <w:t>Click here to enter text</w:t>
                        </w:r>
                      </w:p>
                    </w:tc>
                  </w:sdtContent>
                </w:sdt>
                <w:sdt>
                  <w:sdtPr>
                    <w:rPr>
                      <w:rStyle w:val="TableLeftAlignedChar"/>
                    </w:rPr>
                    <w:alias w:val="Changes"/>
                    <w:tag w:val="Changes"/>
                    <w:id w:val="976876924"/>
                    <w:lock w:val="sdtLocked"/>
                    <w:placeholder>
                      <w:docPart w:val="E439DB462A8B43D1A29D38350F02E761"/>
                    </w:placeholder>
                    <w:showingPlcHdr/>
                  </w:sdtPr>
                  <w:sdtEndPr>
                    <w:rPr>
                      <w:rStyle w:val="TableLeftAlignedChar"/>
                    </w:rPr>
                  </w:sdtEndPr>
                  <w:sdtContent>
                    <w:tc>
                      <w:tcPr>
                        <w:tcW w:w="2955" w:type="dxa"/>
                        <w:tcBorders>
                          <w:left w:val="dotted" w:sz="4" w:space="0" w:color="0099A1"/>
                          <w:bottom w:val="single" w:sz="4" w:space="0" w:color="auto"/>
                          <w:right w:val="dotted" w:sz="4" w:space="0" w:color="0099A1"/>
                        </w:tcBorders>
                      </w:tcPr>
                      <w:p w14:paraId="2BA8D5C2" w14:textId="77777777" w:rsidR="00B6429E" w:rsidRPr="00117BE2" w:rsidRDefault="00B6429E" w:rsidP="00AA66DB">
                        <w:pPr>
                          <w:pStyle w:val="TableLeftAligned"/>
                          <w:rPr>
                            <w:rStyle w:val="TableLeftAlignedChar"/>
                          </w:rPr>
                        </w:pPr>
                        <w:r w:rsidRPr="00AA66DB">
                          <w:rPr>
                            <w:rStyle w:val="PlaceholderText"/>
                          </w:rPr>
                          <w:t>Click here to enter text.</w:t>
                        </w:r>
                      </w:p>
                    </w:tc>
                  </w:sdtContent>
                </w:sdt>
                <w:sdt>
                  <w:sdtPr>
                    <w:rPr>
                      <w:rStyle w:val="TableLeftAlignedChar"/>
                    </w:rPr>
                    <w:alias w:val="Written By"/>
                    <w:tag w:val="WrittenBy"/>
                    <w:id w:val="2058749282"/>
                    <w:lock w:val="sdtContentLocked"/>
                    <w:placeholder>
                      <w:docPart w:val="E439DB462A8B43D1A29D38350F02E761"/>
                    </w:placeholder>
                    <w:showingPlcHdr/>
                    <w15:appearance w15:val="hidden"/>
                    <w:text/>
                  </w:sdtPr>
                  <w:sdtEndPr>
                    <w:rPr>
                      <w:rStyle w:val="TableLeftAlignedChar"/>
                    </w:rPr>
                  </w:sdtEndPr>
                  <w:sdtContent>
                    <w:tc>
                      <w:tcPr>
                        <w:tcW w:w="1257" w:type="dxa"/>
                        <w:tcBorders>
                          <w:left w:val="dotted" w:sz="4" w:space="0" w:color="0099A1"/>
                          <w:bottom w:val="single" w:sz="4" w:space="0" w:color="auto"/>
                          <w:right w:val="dotted" w:sz="4" w:space="0" w:color="0099A1"/>
                        </w:tcBorders>
                      </w:tcPr>
                      <w:p w14:paraId="071D3844" w14:textId="77777777" w:rsidR="00B6429E" w:rsidRPr="00117BE2" w:rsidRDefault="00455699" w:rsidP="00AA66DB">
                        <w:pPr>
                          <w:pStyle w:val="TableLeftAligned"/>
                          <w:rPr>
                            <w:rStyle w:val="TableLeftAlignedChar"/>
                          </w:rPr>
                        </w:pPr>
                        <w:r w:rsidRPr="00AA66DB">
                          <w:rPr>
                            <w:rStyle w:val="PlaceholderText"/>
                          </w:rPr>
                          <w:t>Click here to enter text.</w:t>
                        </w:r>
                      </w:p>
                    </w:tc>
                  </w:sdtContent>
                </w:sdt>
                <w:sdt>
                  <w:sdtPr>
                    <w:rPr>
                      <w:rStyle w:val="TableLeftAlignedChar"/>
                    </w:rPr>
                    <w:alias w:val="Checked By"/>
                    <w:tag w:val="CheckedBy"/>
                    <w:id w:val="916057140"/>
                    <w:placeholder>
                      <w:docPart w:val="A8310973AD7E45E3833DE33BBF55BFE2"/>
                    </w:placeholder>
                    <w:showingPlcHdr/>
                  </w:sdtPr>
                  <w:sdtEndPr>
                    <w:rPr>
                      <w:rStyle w:val="TableLeftAlignedChar"/>
                    </w:rPr>
                  </w:sdtEndPr>
                  <w:sdtContent>
                    <w:tc>
                      <w:tcPr>
                        <w:tcW w:w="1257" w:type="dxa"/>
                        <w:tcBorders>
                          <w:left w:val="dotted" w:sz="4" w:space="0" w:color="0099A1"/>
                          <w:bottom w:val="single" w:sz="4" w:space="0" w:color="auto"/>
                          <w:right w:val="dotted" w:sz="4" w:space="0" w:color="0099A1"/>
                        </w:tcBorders>
                      </w:tcPr>
                      <w:p w14:paraId="07043271" w14:textId="77777777" w:rsidR="00B6429E" w:rsidRPr="00117BE2" w:rsidRDefault="00B6429E" w:rsidP="00C97FF8">
                        <w:pPr>
                          <w:pStyle w:val="TableLeftAligned"/>
                          <w:rPr>
                            <w:rStyle w:val="TableLeftAlignedChar"/>
                          </w:rPr>
                        </w:pPr>
                        <w:r>
                          <w:rPr>
                            <w:rStyle w:val="PlaceholderText"/>
                          </w:rPr>
                          <w:t>NO MANUAL ENTRY</w:t>
                        </w:r>
                      </w:p>
                    </w:tc>
                  </w:sdtContent>
                </w:sdt>
                <w:sdt>
                  <w:sdtPr>
                    <w:rPr>
                      <w:rStyle w:val="TableLeftAlignedChar"/>
                    </w:rPr>
                    <w:alias w:val="Checked By"/>
                    <w:tag w:val="CheckedBy2"/>
                    <w:id w:val="618184089"/>
                    <w:lock w:val="sdtContentLocked"/>
                    <w:placeholder>
                      <w:docPart w:val="B653FF02281D4465B70F25719AF1FD12"/>
                    </w:placeholder>
                    <w:showingPlcHdr/>
                  </w:sdtPr>
                  <w:sdtEndPr>
                    <w:rPr>
                      <w:rStyle w:val="TableLeftAlignedChar"/>
                    </w:rPr>
                  </w:sdtEndPr>
                  <w:sdtContent>
                    <w:tc>
                      <w:tcPr>
                        <w:tcW w:w="1255" w:type="dxa"/>
                        <w:tcBorders>
                          <w:left w:val="dotted" w:sz="4" w:space="0" w:color="0099A1"/>
                          <w:bottom w:val="single" w:sz="4" w:space="0" w:color="auto"/>
                          <w:right w:val="dotted" w:sz="4" w:space="0" w:color="0099A1"/>
                        </w:tcBorders>
                      </w:tcPr>
                      <w:p w14:paraId="470FD332" w14:textId="77777777" w:rsidR="00B6429E" w:rsidRDefault="00B6429E" w:rsidP="00D75215">
                        <w:pPr>
                          <w:pStyle w:val="TableLeftAligned"/>
                          <w:rPr>
                            <w:rStyle w:val="TableLeftAlignedChar"/>
                          </w:rPr>
                        </w:pPr>
                        <w:r>
                          <w:rPr>
                            <w:rStyle w:val="PlaceholderText"/>
                          </w:rPr>
                          <w:t>NO MANUAL ENTRY</w:t>
                        </w:r>
                      </w:p>
                    </w:tc>
                  </w:sdtContent>
                </w:sdt>
                <w:sdt>
                  <w:sdtPr>
                    <w:rPr>
                      <w:rStyle w:val="TableLeftAlignedChar"/>
                    </w:rPr>
                    <w:alias w:val="Approved By"/>
                    <w:tag w:val="ApprovedBy"/>
                    <w:id w:val="1746995036"/>
                    <w:lock w:val="sdtContentLocked"/>
                    <w:placeholder>
                      <w:docPart w:val="21034306284E41058774DCE3260DB41F"/>
                    </w:placeholder>
                    <w:showingPlcHdr/>
                  </w:sdtPr>
                  <w:sdtEndPr>
                    <w:rPr>
                      <w:rStyle w:val="DefaultParagraphFont"/>
                    </w:rPr>
                  </w:sdtEndPr>
                  <w:sdtContent>
                    <w:tc>
                      <w:tcPr>
                        <w:tcW w:w="1255" w:type="dxa"/>
                        <w:tcBorders>
                          <w:left w:val="dotted" w:sz="4" w:space="0" w:color="0099A1"/>
                          <w:bottom w:val="single" w:sz="4" w:space="0" w:color="auto"/>
                          <w:right w:val="nil"/>
                        </w:tcBorders>
                      </w:tcPr>
                      <w:p w14:paraId="4525FD34" w14:textId="77777777" w:rsidR="00B6429E" w:rsidRPr="00534CF3" w:rsidRDefault="00B6429E" w:rsidP="00D75215">
                        <w:pPr>
                          <w:pStyle w:val="TableLeftAligned"/>
                        </w:pPr>
                        <w:r>
                          <w:rPr>
                            <w:rStyle w:val="PlaceholderText"/>
                          </w:rPr>
                          <w:t>NO MANUAL ENTRY</w:t>
                        </w:r>
                      </w:p>
                    </w:tc>
                  </w:sdtContent>
                </w:sdt>
              </w:tr>
            </w:sdtContent>
          </w:sdt>
        </w:sdtContent>
      </w:sdt>
      <w:bookmarkEnd w:id="0"/>
    </w:tbl>
    <w:p w14:paraId="1E129449" w14:textId="77777777" w:rsidR="00AF631B" w:rsidRPr="00534CF3" w:rsidRDefault="00AF631B" w:rsidP="00085E7B"/>
    <w:p w14:paraId="784874FD" w14:textId="77777777" w:rsidR="00A76316" w:rsidRPr="00467BF1" w:rsidRDefault="00A76316" w:rsidP="00A76316">
      <w:pPr>
        <w:pStyle w:val="HeadingFrontPage"/>
      </w:pPr>
      <w:r w:rsidRPr="00467BF1">
        <w:t>Referenties</w:t>
      </w:r>
    </w:p>
    <w:p w14:paraId="0EBCF936" w14:textId="6ACFFAAE" w:rsidR="00A76316" w:rsidRDefault="00A76316" w:rsidP="00A76316">
      <w:pPr>
        <w:pStyle w:val="ListBullet"/>
        <w:numPr>
          <w:ilvl w:val="0"/>
          <w:numId w:val="1"/>
        </w:numPr>
        <w:tabs>
          <w:tab w:val="clear" w:pos="360"/>
        </w:tabs>
      </w:pPr>
      <w:r>
        <w:t>Arbeidsomstandighedenwet  (art 3)</w:t>
      </w:r>
    </w:p>
    <w:p w14:paraId="47D0E08B" w14:textId="2AF0B951" w:rsidR="00A76316" w:rsidRDefault="00A76316" w:rsidP="00A76316">
      <w:pPr>
        <w:pStyle w:val="ListBullet"/>
        <w:numPr>
          <w:ilvl w:val="0"/>
          <w:numId w:val="1"/>
        </w:numPr>
        <w:tabs>
          <w:tab w:val="clear" w:pos="360"/>
        </w:tabs>
      </w:pPr>
      <w:r>
        <w:t>Arbeidsomstandighedenwet (art 5, lid 14.1)</w:t>
      </w:r>
    </w:p>
    <w:p w14:paraId="700212DE" w14:textId="7E01695B" w:rsidR="00B923E2" w:rsidRDefault="00B923E2" w:rsidP="00A76316">
      <w:pPr>
        <w:pStyle w:val="ListBullet"/>
        <w:numPr>
          <w:ilvl w:val="0"/>
          <w:numId w:val="1"/>
        </w:numPr>
        <w:tabs>
          <w:tab w:val="clear" w:pos="360"/>
        </w:tabs>
      </w:pPr>
      <w:r>
        <w:t>Arbeidsomstandighedenbesluit art 1.43 t/m 1.53</w:t>
      </w:r>
    </w:p>
    <w:p w14:paraId="1733C1E5" w14:textId="4D034060" w:rsidR="00B923E2" w:rsidRDefault="00B923E2" w:rsidP="00A76316">
      <w:pPr>
        <w:pStyle w:val="ListBullet"/>
        <w:numPr>
          <w:ilvl w:val="0"/>
          <w:numId w:val="1"/>
        </w:numPr>
        <w:tabs>
          <w:tab w:val="clear" w:pos="360"/>
        </w:tabs>
      </w:pPr>
      <w:r>
        <w:t>Arbeidsomstandighedenregeling art 2.1</w:t>
      </w:r>
    </w:p>
    <w:p w14:paraId="38A0C199" w14:textId="1C21AEAA" w:rsidR="00A76316" w:rsidRPr="00B923E2" w:rsidRDefault="00B923E2" w:rsidP="00A76316">
      <w:pPr>
        <w:pStyle w:val="ListBullet"/>
        <w:numPr>
          <w:ilvl w:val="0"/>
          <w:numId w:val="1"/>
        </w:numPr>
        <w:tabs>
          <w:tab w:val="clear" w:pos="360"/>
        </w:tabs>
        <w:rPr>
          <w:lang w:val="nl-NL"/>
        </w:rPr>
      </w:pPr>
      <w:r>
        <w:rPr>
          <w:lang w:val="nl-NL"/>
        </w:rPr>
        <w:t>AI-bladen 61;</w:t>
      </w:r>
      <w:r w:rsidRPr="00B923E2">
        <w:rPr>
          <w:lang w:val="nl-NL"/>
        </w:rPr>
        <w:t xml:space="preserve"> Risico-inventarisatie en -evaluatie</w:t>
      </w:r>
    </w:p>
    <w:p w14:paraId="6974DF40" w14:textId="77777777" w:rsidR="00A76316" w:rsidRPr="00467BF1" w:rsidRDefault="00A76316" w:rsidP="00A76316">
      <w:pPr>
        <w:pStyle w:val="HeadingFrontPage"/>
      </w:pPr>
      <w:bookmarkStart w:id="1" w:name="_Toc365292486"/>
      <w:bookmarkStart w:id="2" w:name="_Toc365292833"/>
      <w:bookmarkStart w:id="3" w:name="_Toc365293081"/>
      <w:bookmarkStart w:id="4" w:name="_Toc365294300"/>
      <w:bookmarkStart w:id="5" w:name="_Toc508634965"/>
      <w:r w:rsidRPr="00467BF1">
        <w:t>Definiti</w:t>
      </w:r>
      <w:bookmarkEnd w:id="1"/>
      <w:bookmarkEnd w:id="2"/>
      <w:bookmarkEnd w:id="3"/>
      <w:bookmarkEnd w:id="4"/>
      <w:r w:rsidRPr="00467BF1">
        <w:t>es</w:t>
      </w:r>
      <w:bookmarkEnd w:id="5"/>
    </w:p>
    <w:tbl>
      <w:tblPr>
        <w:tblStyle w:val="TableGrid"/>
        <w:tblW w:w="8789" w:type="dxa"/>
        <w:tblInd w:w="108" w:type="dxa"/>
        <w:tblLayout w:type="fixed"/>
        <w:tblCellMar>
          <w:top w:w="57" w:type="dxa"/>
          <w:bottom w:w="57" w:type="dxa"/>
        </w:tblCellMar>
        <w:tblLook w:val="04A0" w:firstRow="1" w:lastRow="0" w:firstColumn="1" w:lastColumn="0" w:noHBand="0" w:noVBand="1"/>
      </w:tblPr>
      <w:tblGrid>
        <w:gridCol w:w="2014"/>
        <w:gridCol w:w="6775"/>
      </w:tblGrid>
      <w:tr w:rsidR="00A76316" w:rsidRPr="001B5847" w14:paraId="0791F15B" w14:textId="77777777" w:rsidTr="007640B6">
        <w:trPr>
          <w:cantSplit/>
          <w:trHeight w:val="397"/>
          <w:tblHeader/>
        </w:trPr>
        <w:tc>
          <w:tcPr>
            <w:tcW w:w="2014" w:type="dxa"/>
            <w:shd w:val="pct20" w:color="auto" w:fill="auto"/>
            <w:vAlign w:val="center"/>
          </w:tcPr>
          <w:p w14:paraId="43A58A6B" w14:textId="77777777" w:rsidR="00A76316" w:rsidRPr="001B5847" w:rsidRDefault="00A76316" w:rsidP="007640B6">
            <w:pPr>
              <w:pStyle w:val="TableColumnCenteredSmall"/>
              <w:rPr>
                <w:rFonts w:ascii="Franklin Gothic Book" w:hAnsi="Franklin Gothic Book"/>
                <w:szCs w:val="16"/>
                <w:lang w:val="en-GB"/>
              </w:rPr>
            </w:pPr>
            <w:r>
              <w:rPr>
                <w:rFonts w:ascii="Franklin Gothic Book" w:hAnsi="Franklin Gothic Book"/>
                <w:szCs w:val="16"/>
                <w:lang w:val="en-GB"/>
              </w:rPr>
              <w:t>Word</w:t>
            </w:r>
          </w:p>
        </w:tc>
        <w:tc>
          <w:tcPr>
            <w:tcW w:w="6775" w:type="dxa"/>
            <w:shd w:val="pct20" w:color="auto" w:fill="auto"/>
            <w:vAlign w:val="center"/>
          </w:tcPr>
          <w:p w14:paraId="40BC017D" w14:textId="77777777" w:rsidR="00A76316" w:rsidRPr="001B5847" w:rsidRDefault="00A76316" w:rsidP="007640B6">
            <w:pPr>
              <w:pStyle w:val="TableColumnCenteredSmall"/>
              <w:rPr>
                <w:rFonts w:ascii="Franklin Gothic Book" w:hAnsi="Franklin Gothic Book"/>
                <w:szCs w:val="16"/>
                <w:lang w:val="en-GB"/>
              </w:rPr>
            </w:pPr>
            <w:r w:rsidRPr="001B5847">
              <w:rPr>
                <w:rFonts w:ascii="Franklin Gothic Book" w:hAnsi="Franklin Gothic Book"/>
                <w:szCs w:val="16"/>
                <w:lang w:val="en-GB"/>
              </w:rPr>
              <w:t>Description</w:t>
            </w:r>
          </w:p>
        </w:tc>
      </w:tr>
      <w:tr w:rsidR="00B923E2" w14:paraId="0475346C" w14:textId="77777777" w:rsidTr="007640B6">
        <w:trPr>
          <w:cantSplit/>
        </w:trPr>
        <w:tc>
          <w:tcPr>
            <w:tcW w:w="2014" w:type="dxa"/>
          </w:tcPr>
          <w:p w14:paraId="04E4D47A" w14:textId="470E7C1D" w:rsidR="00B923E2" w:rsidRPr="00D03F5F" w:rsidRDefault="00B923E2" w:rsidP="00B923E2">
            <w:pPr>
              <w:rPr>
                <w:sz w:val="16"/>
                <w:szCs w:val="16"/>
              </w:rPr>
            </w:pPr>
            <w:r>
              <w:rPr>
                <w:iCs/>
                <w:sz w:val="18"/>
                <w:szCs w:val="18"/>
              </w:rPr>
              <w:t>CAP</w:t>
            </w:r>
          </w:p>
        </w:tc>
        <w:tc>
          <w:tcPr>
            <w:tcW w:w="6775" w:type="dxa"/>
          </w:tcPr>
          <w:p w14:paraId="59B80A6F" w14:textId="11BC4113" w:rsidR="00B923E2" w:rsidRPr="00D03F5F" w:rsidRDefault="00B923E2" w:rsidP="00B923E2">
            <w:pPr>
              <w:rPr>
                <w:sz w:val="16"/>
                <w:szCs w:val="16"/>
              </w:rPr>
            </w:pPr>
            <w:r>
              <w:rPr>
                <w:iCs/>
                <w:sz w:val="18"/>
                <w:szCs w:val="18"/>
              </w:rPr>
              <w:t>Correctieve Actie Plan</w:t>
            </w:r>
          </w:p>
        </w:tc>
      </w:tr>
      <w:tr w:rsidR="00B923E2" w14:paraId="62EC4E08" w14:textId="77777777" w:rsidTr="007640B6">
        <w:trPr>
          <w:cantSplit/>
        </w:trPr>
        <w:tc>
          <w:tcPr>
            <w:tcW w:w="2014" w:type="dxa"/>
          </w:tcPr>
          <w:p w14:paraId="20679742" w14:textId="6BDC54C0" w:rsidR="00B923E2" w:rsidRPr="009B4AA8" w:rsidRDefault="009B4AA8" w:rsidP="00B923E2">
            <w:pPr>
              <w:rPr>
                <w:iCs/>
                <w:sz w:val="18"/>
                <w:szCs w:val="18"/>
              </w:rPr>
            </w:pPr>
            <w:r w:rsidRPr="009B4AA8">
              <w:rPr>
                <w:iCs/>
                <w:sz w:val="18"/>
                <w:szCs w:val="18"/>
              </w:rPr>
              <w:t>CA</w:t>
            </w:r>
          </w:p>
        </w:tc>
        <w:tc>
          <w:tcPr>
            <w:tcW w:w="6775" w:type="dxa"/>
          </w:tcPr>
          <w:p w14:paraId="41227B98" w14:textId="2ECD03D1" w:rsidR="00B923E2" w:rsidRPr="009B4AA8" w:rsidRDefault="009B4AA8" w:rsidP="00B923E2">
            <w:pPr>
              <w:rPr>
                <w:iCs/>
                <w:sz w:val="18"/>
                <w:szCs w:val="18"/>
              </w:rPr>
            </w:pPr>
            <w:r w:rsidRPr="009B4AA8">
              <w:rPr>
                <w:iCs/>
                <w:sz w:val="18"/>
                <w:szCs w:val="18"/>
              </w:rPr>
              <w:t>Correctieve acties</w:t>
            </w:r>
          </w:p>
        </w:tc>
      </w:tr>
      <w:tr w:rsidR="009B4AA8" w14:paraId="2A0BAAC0" w14:textId="77777777" w:rsidTr="007640B6">
        <w:trPr>
          <w:cantSplit/>
        </w:trPr>
        <w:tc>
          <w:tcPr>
            <w:tcW w:w="2014" w:type="dxa"/>
          </w:tcPr>
          <w:p w14:paraId="1C9E60D7" w14:textId="544EBC73" w:rsidR="009B4AA8" w:rsidRDefault="009B4AA8" w:rsidP="009B4AA8">
            <w:pPr>
              <w:rPr>
                <w:iCs/>
                <w:sz w:val="18"/>
                <w:szCs w:val="18"/>
              </w:rPr>
            </w:pPr>
            <w:r>
              <w:rPr>
                <w:iCs/>
                <w:sz w:val="18"/>
                <w:szCs w:val="18"/>
              </w:rPr>
              <w:t>Neptune Energy</w:t>
            </w:r>
          </w:p>
        </w:tc>
        <w:tc>
          <w:tcPr>
            <w:tcW w:w="6775" w:type="dxa"/>
          </w:tcPr>
          <w:p w14:paraId="02F5C823" w14:textId="6BA07D6A" w:rsidR="009B4AA8" w:rsidRDefault="009B4AA8" w:rsidP="009B4AA8">
            <w:pPr>
              <w:rPr>
                <w:iCs/>
                <w:sz w:val="18"/>
                <w:szCs w:val="18"/>
              </w:rPr>
            </w:pPr>
            <w:r>
              <w:rPr>
                <w:iCs/>
                <w:sz w:val="18"/>
                <w:szCs w:val="18"/>
              </w:rPr>
              <w:t>Neptune Energy The Netherlands</w:t>
            </w:r>
          </w:p>
        </w:tc>
      </w:tr>
      <w:tr w:rsidR="009B4AA8" w14:paraId="12D93CD5" w14:textId="77777777" w:rsidTr="007640B6">
        <w:trPr>
          <w:cantSplit/>
        </w:trPr>
        <w:tc>
          <w:tcPr>
            <w:tcW w:w="2014" w:type="dxa"/>
          </w:tcPr>
          <w:p w14:paraId="5C32D1DA" w14:textId="1F70BADA" w:rsidR="009B4AA8" w:rsidRPr="00D03F5F" w:rsidRDefault="009B4AA8" w:rsidP="009B4AA8">
            <w:pPr>
              <w:rPr>
                <w:sz w:val="16"/>
                <w:szCs w:val="16"/>
              </w:rPr>
            </w:pPr>
            <w:r w:rsidRPr="00F7737E">
              <w:rPr>
                <w:iCs/>
                <w:sz w:val="18"/>
                <w:szCs w:val="18"/>
              </w:rPr>
              <w:t>H&amp;S</w:t>
            </w:r>
          </w:p>
        </w:tc>
        <w:tc>
          <w:tcPr>
            <w:tcW w:w="6775" w:type="dxa"/>
          </w:tcPr>
          <w:p w14:paraId="24A96D77" w14:textId="42BD043A" w:rsidR="009B4AA8" w:rsidRPr="00D03F5F" w:rsidRDefault="009B4AA8" w:rsidP="009B4AA8">
            <w:pPr>
              <w:rPr>
                <w:sz w:val="16"/>
                <w:szCs w:val="16"/>
              </w:rPr>
            </w:pPr>
            <w:r w:rsidRPr="00F7737E">
              <w:rPr>
                <w:iCs/>
                <w:sz w:val="18"/>
                <w:szCs w:val="18"/>
              </w:rPr>
              <w:t>Health &amp; Safety</w:t>
            </w:r>
          </w:p>
        </w:tc>
      </w:tr>
      <w:tr w:rsidR="009B4AA8" w14:paraId="4848D44C" w14:textId="77777777" w:rsidTr="007640B6">
        <w:trPr>
          <w:cantSplit/>
        </w:trPr>
        <w:tc>
          <w:tcPr>
            <w:tcW w:w="2014" w:type="dxa"/>
          </w:tcPr>
          <w:p w14:paraId="5AF015CE" w14:textId="0CA71621" w:rsidR="009B4AA8" w:rsidRPr="00D03F5F" w:rsidRDefault="009B4AA8" w:rsidP="009B4AA8">
            <w:pPr>
              <w:rPr>
                <w:sz w:val="16"/>
                <w:szCs w:val="16"/>
              </w:rPr>
            </w:pPr>
            <w:r>
              <w:rPr>
                <w:iCs/>
                <w:sz w:val="18"/>
                <w:szCs w:val="18"/>
              </w:rPr>
              <w:t>OIM</w:t>
            </w:r>
          </w:p>
        </w:tc>
        <w:tc>
          <w:tcPr>
            <w:tcW w:w="6775" w:type="dxa"/>
          </w:tcPr>
          <w:p w14:paraId="4781593A" w14:textId="13FA7563" w:rsidR="009B4AA8" w:rsidRPr="00D03F5F" w:rsidRDefault="009B4AA8" w:rsidP="009B4AA8">
            <w:pPr>
              <w:rPr>
                <w:sz w:val="16"/>
                <w:szCs w:val="16"/>
              </w:rPr>
            </w:pPr>
            <w:r w:rsidRPr="00F7737E">
              <w:rPr>
                <w:iCs/>
                <w:sz w:val="18"/>
                <w:szCs w:val="18"/>
              </w:rPr>
              <w:t>Hoofd Mijnbouw Installatie</w:t>
            </w:r>
          </w:p>
        </w:tc>
      </w:tr>
      <w:tr w:rsidR="009B4AA8" w14:paraId="3CBE4ED7" w14:textId="77777777" w:rsidTr="007640B6">
        <w:trPr>
          <w:cantSplit/>
        </w:trPr>
        <w:tc>
          <w:tcPr>
            <w:tcW w:w="2014" w:type="dxa"/>
          </w:tcPr>
          <w:p w14:paraId="2B96A310" w14:textId="0A7613E3" w:rsidR="009B4AA8" w:rsidRPr="00D03F5F" w:rsidRDefault="009B4AA8" w:rsidP="009B4AA8">
            <w:pPr>
              <w:rPr>
                <w:sz w:val="16"/>
                <w:szCs w:val="16"/>
              </w:rPr>
            </w:pPr>
            <w:r w:rsidRPr="00F7737E">
              <w:rPr>
                <w:iCs/>
                <w:sz w:val="18"/>
                <w:szCs w:val="18"/>
                <w:lang w:val="en-US"/>
              </w:rPr>
              <w:t>HRA</w:t>
            </w:r>
          </w:p>
        </w:tc>
        <w:tc>
          <w:tcPr>
            <w:tcW w:w="6775" w:type="dxa"/>
          </w:tcPr>
          <w:p w14:paraId="4CFA633F" w14:textId="6EE5926D" w:rsidR="009B4AA8" w:rsidRPr="00D03F5F" w:rsidRDefault="009B4AA8" w:rsidP="009B4AA8">
            <w:pPr>
              <w:rPr>
                <w:sz w:val="16"/>
                <w:szCs w:val="16"/>
              </w:rPr>
            </w:pPr>
            <w:r w:rsidRPr="00F7737E">
              <w:rPr>
                <w:iCs/>
                <w:sz w:val="18"/>
                <w:szCs w:val="18"/>
                <w:lang w:val="en-US"/>
              </w:rPr>
              <w:t>Health Risk Assessment</w:t>
            </w:r>
          </w:p>
        </w:tc>
      </w:tr>
      <w:tr w:rsidR="009B4AA8" w14:paraId="072F090A" w14:textId="77777777" w:rsidTr="007640B6">
        <w:trPr>
          <w:cantSplit/>
        </w:trPr>
        <w:tc>
          <w:tcPr>
            <w:tcW w:w="2014" w:type="dxa"/>
          </w:tcPr>
          <w:p w14:paraId="1CF1F19E" w14:textId="782F4AD1" w:rsidR="009B4AA8" w:rsidRPr="00D03F5F" w:rsidRDefault="009B4AA8" w:rsidP="009B4AA8">
            <w:pPr>
              <w:rPr>
                <w:sz w:val="16"/>
                <w:szCs w:val="16"/>
              </w:rPr>
            </w:pPr>
            <w:r w:rsidRPr="00F7737E">
              <w:rPr>
                <w:iCs/>
                <w:sz w:val="18"/>
                <w:szCs w:val="18"/>
                <w:lang w:val="en-US"/>
              </w:rPr>
              <w:t>HSE</w:t>
            </w:r>
            <w:r>
              <w:rPr>
                <w:iCs/>
                <w:sz w:val="18"/>
                <w:szCs w:val="18"/>
                <w:lang w:val="en-US"/>
              </w:rPr>
              <w:t>Q</w:t>
            </w:r>
          </w:p>
        </w:tc>
        <w:tc>
          <w:tcPr>
            <w:tcW w:w="6775" w:type="dxa"/>
          </w:tcPr>
          <w:p w14:paraId="08CEF8E4" w14:textId="4956316E" w:rsidR="009B4AA8" w:rsidRPr="00D03F5F" w:rsidRDefault="009B4AA8" w:rsidP="009B4AA8">
            <w:pPr>
              <w:rPr>
                <w:sz w:val="16"/>
                <w:szCs w:val="16"/>
              </w:rPr>
            </w:pPr>
            <w:r w:rsidRPr="00F7737E">
              <w:rPr>
                <w:iCs/>
                <w:sz w:val="18"/>
                <w:szCs w:val="18"/>
                <w:lang w:val="en-US"/>
              </w:rPr>
              <w:t>Health Safety Environment</w:t>
            </w:r>
            <w:r>
              <w:rPr>
                <w:iCs/>
                <w:sz w:val="18"/>
                <w:szCs w:val="18"/>
                <w:lang w:val="en-US"/>
              </w:rPr>
              <w:t xml:space="preserve"> &amp; Quality</w:t>
            </w:r>
          </w:p>
        </w:tc>
      </w:tr>
      <w:tr w:rsidR="009B4AA8" w14:paraId="728AA181" w14:textId="77777777" w:rsidTr="007640B6">
        <w:trPr>
          <w:cantSplit/>
        </w:trPr>
        <w:tc>
          <w:tcPr>
            <w:tcW w:w="2014" w:type="dxa"/>
          </w:tcPr>
          <w:p w14:paraId="134FB851" w14:textId="0AB32C65" w:rsidR="009B4AA8" w:rsidRPr="00D03F5F" w:rsidRDefault="009B4AA8" w:rsidP="009B4AA8">
            <w:pPr>
              <w:rPr>
                <w:sz w:val="16"/>
                <w:szCs w:val="16"/>
              </w:rPr>
            </w:pPr>
            <w:r>
              <w:rPr>
                <w:iCs/>
                <w:sz w:val="18"/>
                <w:szCs w:val="18"/>
              </w:rPr>
              <w:t>OR</w:t>
            </w:r>
          </w:p>
        </w:tc>
        <w:tc>
          <w:tcPr>
            <w:tcW w:w="6775" w:type="dxa"/>
          </w:tcPr>
          <w:p w14:paraId="745EC3CE" w14:textId="16BAD398" w:rsidR="009B4AA8" w:rsidRPr="00D03F5F" w:rsidRDefault="009B4AA8" w:rsidP="009B4AA8">
            <w:pPr>
              <w:rPr>
                <w:sz w:val="16"/>
                <w:szCs w:val="16"/>
              </w:rPr>
            </w:pPr>
            <w:r>
              <w:rPr>
                <w:iCs/>
                <w:sz w:val="18"/>
                <w:szCs w:val="18"/>
              </w:rPr>
              <w:t>Ondernemingsraad</w:t>
            </w:r>
          </w:p>
        </w:tc>
      </w:tr>
      <w:tr w:rsidR="009B4AA8" w14:paraId="4990C393" w14:textId="77777777" w:rsidTr="007640B6">
        <w:trPr>
          <w:cantSplit/>
        </w:trPr>
        <w:tc>
          <w:tcPr>
            <w:tcW w:w="2014" w:type="dxa"/>
          </w:tcPr>
          <w:p w14:paraId="542C31BA" w14:textId="18542AD7" w:rsidR="009B4AA8" w:rsidRPr="00D03F5F" w:rsidRDefault="009B4AA8" w:rsidP="009B4AA8">
            <w:pPr>
              <w:rPr>
                <w:sz w:val="16"/>
                <w:szCs w:val="16"/>
              </w:rPr>
            </w:pPr>
            <w:r w:rsidRPr="00F7737E">
              <w:rPr>
                <w:iCs/>
                <w:sz w:val="18"/>
                <w:szCs w:val="18"/>
                <w:lang w:val="en-US"/>
              </w:rPr>
              <w:t>PvA</w:t>
            </w:r>
          </w:p>
        </w:tc>
        <w:tc>
          <w:tcPr>
            <w:tcW w:w="6775" w:type="dxa"/>
          </w:tcPr>
          <w:p w14:paraId="3E7C81EA" w14:textId="6FFC2B8E" w:rsidR="009B4AA8" w:rsidRPr="00D03F5F" w:rsidRDefault="009B4AA8" w:rsidP="009B4AA8">
            <w:pPr>
              <w:rPr>
                <w:sz w:val="16"/>
                <w:szCs w:val="16"/>
              </w:rPr>
            </w:pPr>
            <w:r w:rsidRPr="00F7737E">
              <w:rPr>
                <w:iCs/>
                <w:sz w:val="18"/>
                <w:szCs w:val="18"/>
              </w:rPr>
              <w:t>Plan van Aanpak</w:t>
            </w:r>
          </w:p>
        </w:tc>
      </w:tr>
      <w:tr w:rsidR="009B4AA8" w14:paraId="14E5C346" w14:textId="77777777" w:rsidTr="007640B6">
        <w:trPr>
          <w:cantSplit/>
        </w:trPr>
        <w:tc>
          <w:tcPr>
            <w:tcW w:w="2014" w:type="dxa"/>
          </w:tcPr>
          <w:p w14:paraId="55D0A162" w14:textId="381FE24B" w:rsidR="009B4AA8" w:rsidRPr="00D03F5F" w:rsidRDefault="009B4AA8" w:rsidP="009B4AA8">
            <w:pPr>
              <w:rPr>
                <w:sz w:val="16"/>
                <w:szCs w:val="16"/>
              </w:rPr>
            </w:pPr>
            <w:r w:rsidRPr="00F7737E">
              <w:rPr>
                <w:iCs/>
                <w:sz w:val="18"/>
                <w:szCs w:val="18"/>
                <w:lang w:val="en-US"/>
              </w:rPr>
              <w:t>RI&amp;E</w:t>
            </w:r>
          </w:p>
        </w:tc>
        <w:tc>
          <w:tcPr>
            <w:tcW w:w="6775" w:type="dxa"/>
          </w:tcPr>
          <w:p w14:paraId="3FCC1F9E" w14:textId="3A392CE4" w:rsidR="009B4AA8" w:rsidRPr="00D03F5F" w:rsidRDefault="009B4AA8" w:rsidP="009B4AA8">
            <w:pPr>
              <w:rPr>
                <w:sz w:val="16"/>
                <w:szCs w:val="16"/>
              </w:rPr>
            </w:pPr>
            <w:r w:rsidRPr="00F7737E">
              <w:rPr>
                <w:iCs/>
                <w:sz w:val="18"/>
                <w:szCs w:val="18"/>
                <w:lang w:val="en-US"/>
              </w:rPr>
              <w:t>Risico Inventarisatie en Evaluatie</w:t>
            </w:r>
          </w:p>
        </w:tc>
      </w:tr>
      <w:tr w:rsidR="009B4AA8" w:rsidRPr="00B923E2" w14:paraId="142EAEA5" w14:textId="77777777" w:rsidTr="007640B6">
        <w:trPr>
          <w:cantSplit/>
        </w:trPr>
        <w:tc>
          <w:tcPr>
            <w:tcW w:w="2014" w:type="dxa"/>
          </w:tcPr>
          <w:p w14:paraId="1F68BC86" w14:textId="3E7BF1E8" w:rsidR="009B4AA8" w:rsidRPr="00184309" w:rsidRDefault="009B4AA8" w:rsidP="009B4AA8">
            <w:pPr>
              <w:rPr>
                <w:sz w:val="16"/>
                <w:szCs w:val="16"/>
              </w:rPr>
            </w:pPr>
            <w:r w:rsidRPr="00F7737E">
              <w:rPr>
                <w:iCs/>
                <w:sz w:val="18"/>
                <w:szCs w:val="18"/>
              </w:rPr>
              <w:t>SBERD</w:t>
            </w:r>
          </w:p>
        </w:tc>
        <w:tc>
          <w:tcPr>
            <w:tcW w:w="6775" w:type="dxa"/>
          </w:tcPr>
          <w:p w14:paraId="10151761" w14:textId="33FC2B45" w:rsidR="009B4AA8" w:rsidRPr="00B923E2" w:rsidRDefault="009B4AA8" w:rsidP="009B4AA8">
            <w:pPr>
              <w:rPr>
                <w:sz w:val="16"/>
                <w:szCs w:val="16"/>
                <w:lang w:val="en-US"/>
              </w:rPr>
            </w:pPr>
            <w:r w:rsidRPr="00F7737E">
              <w:rPr>
                <w:iCs/>
                <w:sz w:val="18"/>
                <w:szCs w:val="18"/>
              </w:rPr>
              <w:t>Scenario Based Emergency Response Document</w:t>
            </w:r>
          </w:p>
        </w:tc>
      </w:tr>
    </w:tbl>
    <w:p w14:paraId="5DEEB194" w14:textId="77777777" w:rsidR="00A76316" w:rsidRPr="00B923E2" w:rsidRDefault="00A76316" w:rsidP="00A76316">
      <w:pPr>
        <w:spacing w:after="160" w:line="259" w:lineRule="auto"/>
        <w:rPr>
          <w:lang w:val="en-US"/>
        </w:rPr>
      </w:pPr>
    </w:p>
    <w:p w14:paraId="377EB4A9" w14:textId="0130619B" w:rsidR="00A76316" w:rsidRPr="00B923E2" w:rsidRDefault="00A76316" w:rsidP="00BF3865">
      <w:pPr>
        <w:pStyle w:val="HeadingFrontPage"/>
        <w:rPr>
          <w:lang w:val="en-US"/>
        </w:rPr>
      </w:pPr>
    </w:p>
    <w:p w14:paraId="381D2E28" w14:textId="77777777" w:rsidR="00085E7B" w:rsidRPr="00534CF3" w:rsidRDefault="00D068C5" w:rsidP="00BF3865">
      <w:pPr>
        <w:pStyle w:val="HeadingFrontPage"/>
      </w:pPr>
      <w:r w:rsidRPr="00B923E2">
        <w:rPr>
          <w:lang w:val="en-US"/>
        </w:rPr>
        <w:br w:type="page"/>
      </w:r>
      <w:r w:rsidR="00085E7B" w:rsidRPr="00534CF3">
        <w:lastRenderedPageBreak/>
        <w:t>Table of Contents</w:t>
      </w:r>
    </w:p>
    <w:p w14:paraId="63DF21EC" w14:textId="23C0482C" w:rsidR="001C028D" w:rsidRDefault="007C14D1">
      <w:pPr>
        <w:pStyle w:val="TOC1"/>
        <w:rPr>
          <w:rFonts w:asciiTheme="minorHAnsi" w:hAnsiTheme="minorHAnsi" w:cstheme="minorBidi"/>
          <w:b w:val="0"/>
          <w:bCs w:val="0"/>
          <w:noProof/>
          <w:sz w:val="22"/>
          <w:szCs w:val="22"/>
          <w:lang w:val="nl-NL" w:eastAsia="nl-NL"/>
        </w:rPr>
      </w:pPr>
      <w:r>
        <w:rPr>
          <w:rFonts w:ascii="Tahoma" w:hAnsi="Tahoma"/>
          <w:szCs w:val="20"/>
        </w:rPr>
        <w:fldChar w:fldCharType="begin"/>
      </w:r>
      <w:r>
        <w:rPr>
          <w:rFonts w:ascii="Tahoma" w:hAnsi="Tahoma"/>
          <w:szCs w:val="20"/>
        </w:rPr>
        <w:instrText xml:space="preserve"> TOC \o "1-6" \h \z </w:instrText>
      </w:r>
      <w:r>
        <w:rPr>
          <w:rFonts w:ascii="Tahoma" w:hAnsi="Tahoma"/>
          <w:szCs w:val="20"/>
        </w:rPr>
        <w:fldChar w:fldCharType="separate"/>
      </w:r>
      <w:hyperlink w:anchor="_Toc8130094" w:history="1">
        <w:r w:rsidR="001C028D" w:rsidRPr="00B25DBE">
          <w:rPr>
            <w:rStyle w:val="Hyperlink"/>
            <w:noProof/>
          </w:rPr>
          <w:t>1.</w:t>
        </w:r>
        <w:r w:rsidR="001C028D">
          <w:rPr>
            <w:rFonts w:asciiTheme="minorHAnsi" w:hAnsiTheme="minorHAnsi" w:cstheme="minorBidi"/>
            <w:b w:val="0"/>
            <w:bCs w:val="0"/>
            <w:noProof/>
            <w:sz w:val="22"/>
            <w:szCs w:val="22"/>
            <w:lang w:val="nl-NL" w:eastAsia="nl-NL"/>
          </w:rPr>
          <w:tab/>
        </w:r>
        <w:r w:rsidR="001C028D" w:rsidRPr="00B25DBE">
          <w:rPr>
            <w:rStyle w:val="Hyperlink"/>
            <w:noProof/>
          </w:rPr>
          <w:t>Inleiding</w:t>
        </w:r>
        <w:r w:rsidR="001C028D">
          <w:rPr>
            <w:noProof/>
            <w:webHidden/>
          </w:rPr>
          <w:tab/>
        </w:r>
        <w:r w:rsidR="001C028D">
          <w:rPr>
            <w:noProof/>
            <w:webHidden/>
          </w:rPr>
          <w:fldChar w:fldCharType="begin"/>
        </w:r>
        <w:r w:rsidR="001C028D">
          <w:rPr>
            <w:noProof/>
            <w:webHidden/>
          </w:rPr>
          <w:instrText xml:space="preserve"> PAGEREF _Toc8130094 \h </w:instrText>
        </w:r>
        <w:r w:rsidR="001C028D">
          <w:rPr>
            <w:noProof/>
            <w:webHidden/>
          </w:rPr>
        </w:r>
        <w:r w:rsidR="001C028D">
          <w:rPr>
            <w:noProof/>
            <w:webHidden/>
          </w:rPr>
          <w:fldChar w:fldCharType="separate"/>
        </w:r>
        <w:r w:rsidR="001C028D">
          <w:rPr>
            <w:noProof/>
            <w:webHidden/>
          </w:rPr>
          <w:t>4</w:t>
        </w:r>
        <w:r w:rsidR="001C028D">
          <w:rPr>
            <w:noProof/>
            <w:webHidden/>
          </w:rPr>
          <w:fldChar w:fldCharType="end"/>
        </w:r>
      </w:hyperlink>
    </w:p>
    <w:p w14:paraId="022538EC" w14:textId="372E088A" w:rsidR="001C028D" w:rsidRDefault="001C028D">
      <w:pPr>
        <w:pStyle w:val="TOC1"/>
        <w:rPr>
          <w:rFonts w:asciiTheme="minorHAnsi" w:hAnsiTheme="minorHAnsi" w:cstheme="minorBidi"/>
          <w:b w:val="0"/>
          <w:bCs w:val="0"/>
          <w:noProof/>
          <w:sz w:val="22"/>
          <w:szCs w:val="22"/>
          <w:lang w:val="nl-NL" w:eastAsia="nl-NL"/>
        </w:rPr>
      </w:pPr>
      <w:hyperlink w:anchor="_Toc8130095" w:history="1">
        <w:r w:rsidRPr="00B25DBE">
          <w:rPr>
            <w:rStyle w:val="Hyperlink"/>
            <w:noProof/>
          </w:rPr>
          <w:t>2.</w:t>
        </w:r>
        <w:r>
          <w:rPr>
            <w:rFonts w:asciiTheme="minorHAnsi" w:hAnsiTheme="minorHAnsi" w:cstheme="minorBidi"/>
            <w:b w:val="0"/>
            <w:bCs w:val="0"/>
            <w:noProof/>
            <w:sz w:val="22"/>
            <w:szCs w:val="22"/>
            <w:lang w:val="nl-NL" w:eastAsia="nl-NL"/>
          </w:rPr>
          <w:tab/>
        </w:r>
        <w:r w:rsidRPr="00B25DBE">
          <w:rPr>
            <w:rStyle w:val="Hyperlink"/>
            <w:noProof/>
          </w:rPr>
          <w:t>Doelstelling</w:t>
        </w:r>
        <w:r>
          <w:rPr>
            <w:noProof/>
            <w:webHidden/>
          </w:rPr>
          <w:tab/>
        </w:r>
        <w:r>
          <w:rPr>
            <w:noProof/>
            <w:webHidden/>
          </w:rPr>
          <w:fldChar w:fldCharType="begin"/>
        </w:r>
        <w:r>
          <w:rPr>
            <w:noProof/>
            <w:webHidden/>
          </w:rPr>
          <w:instrText xml:space="preserve"> PAGEREF _Toc8130095 \h </w:instrText>
        </w:r>
        <w:r>
          <w:rPr>
            <w:noProof/>
            <w:webHidden/>
          </w:rPr>
        </w:r>
        <w:r>
          <w:rPr>
            <w:noProof/>
            <w:webHidden/>
          </w:rPr>
          <w:fldChar w:fldCharType="separate"/>
        </w:r>
        <w:r>
          <w:rPr>
            <w:noProof/>
            <w:webHidden/>
          </w:rPr>
          <w:t>4</w:t>
        </w:r>
        <w:r>
          <w:rPr>
            <w:noProof/>
            <w:webHidden/>
          </w:rPr>
          <w:fldChar w:fldCharType="end"/>
        </w:r>
      </w:hyperlink>
    </w:p>
    <w:p w14:paraId="69057592" w14:textId="122B6A29" w:rsidR="001C028D" w:rsidRDefault="001C028D">
      <w:pPr>
        <w:pStyle w:val="TOC1"/>
        <w:rPr>
          <w:rFonts w:asciiTheme="minorHAnsi" w:hAnsiTheme="minorHAnsi" w:cstheme="minorBidi"/>
          <w:b w:val="0"/>
          <w:bCs w:val="0"/>
          <w:noProof/>
          <w:sz w:val="22"/>
          <w:szCs w:val="22"/>
          <w:lang w:val="nl-NL" w:eastAsia="nl-NL"/>
        </w:rPr>
      </w:pPr>
      <w:hyperlink w:anchor="_Toc8130096" w:history="1">
        <w:r w:rsidRPr="00B25DBE">
          <w:rPr>
            <w:rStyle w:val="Hyperlink"/>
            <w:noProof/>
            <w:lang w:val="nl-NL"/>
          </w:rPr>
          <w:t>3.</w:t>
        </w:r>
        <w:r>
          <w:rPr>
            <w:rFonts w:asciiTheme="minorHAnsi" w:hAnsiTheme="minorHAnsi" w:cstheme="minorBidi"/>
            <w:b w:val="0"/>
            <w:bCs w:val="0"/>
            <w:noProof/>
            <w:sz w:val="22"/>
            <w:szCs w:val="22"/>
            <w:lang w:val="nl-NL" w:eastAsia="nl-NL"/>
          </w:rPr>
          <w:tab/>
        </w:r>
        <w:r w:rsidRPr="00B25DBE">
          <w:rPr>
            <w:rStyle w:val="Hyperlink"/>
            <w:noProof/>
            <w:lang w:val="nl-NL"/>
          </w:rPr>
          <w:t>Toepassingsgebied</w:t>
        </w:r>
        <w:r>
          <w:rPr>
            <w:noProof/>
            <w:webHidden/>
          </w:rPr>
          <w:tab/>
        </w:r>
        <w:r>
          <w:rPr>
            <w:noProof/>
            <w:webHidden/>
          </w:rPr>
          <w:fldChar w:fldCharType="begin"/>
        </w:r>
        <w:r>
          <w:rPr>
            <w:noProof/>
            <w:webHidden/>
          </w:rPr>
          <w:instrText xml:space="preserve"> PAGEREF _Toc8130096 \h </w:instrText>
        </w:r>
        <w:r>
          <w:rPr>
            <w:noProof/>
            <w:webHidden/>
          </w:rPr>
        </w:r>
        <w:r>
          <w:rPr>
            <w:noProof/>
            <w:webHidden/>
          </w:rPr>
          <w:fldChar w:fldCharType="separate"/>
        </w:r>
        <w:r>
          <w:rPr>
            <w:noProof/>
            <w:webHidden/>
          </w:rPr>
          <w:t>4</w:t>
        </w:r>
        <w:r>
          <w:rPr>
            <w:noProof/>
            <w:webHidden/>
          </w:rPr>
          <w:fldChar w:fldCharType="end"/>
        </w:r>
      </w:hyperlink>
    </w:p>
    <w:p w14:paraId="117C58F5" w14:textId="759AADF7" w:rsidR="001C028D" w:rsidRDefault="001C028D">
      <w:pPr>
        <w:pStyle w:val="TOC2"/>
        <w:rPr>
          <w:rFonts w:asciiTheme="minorHAnsi" w:hAnsiTheme="minorHAnsi" w:cstheme="minorBidi"/>
          <w:bCs w:val="0"/>
          <w:noProof/>
          <w:szCs w:val="22"/>
          <w:lang w:val="nl-NL" w:eastAsia="nl-NL"/>
        </w:rPr>
      </w:pPr>
      <w:hyperlink w:anchor="_Toc8130097" w:history="1">
        <w:r w:rsidRPr="00B25DBE">
          <w:rPr>
            <w:rStyle w:val="Hyperlink"/>
            <w:noProof/>
            <w:lang w:val="nl-NL"/>
          </w:rPr>
          <w:t>3.1</w:t>
        </w:r>
        <w:r>
          <w:rPr>
            <w:rFonts w:asciiTheme="minorHAnsi" w:hAnsiTheme="minorHAnsi" w:cstheme="minorBidi"/>
            <w:bCs w:val="0"/>
            <w:noProof/>
            <w:szCs w:val="22"/>
            <w:lang w:val="nl-NL" w:eastAsia="nl-NL"/>
          </w:rPr>
          <w:tab/>
        </w:r>
        <w:r w:rsidRPr="00B25DBE">
          <w:rPr>
            <w:rStyle w:val="Hyperlink"/>
            <w:noProof/>
            <w:lang w:val="nl-NL"/>
          </w:rPr>
          <w:t>Verantwoordelijkheid</w:t>
        </w:r>
        <w:r>
          <w:rPr>
            <w:noProof/>
            <w:webHidden/>
          </w:rPr>
          <w:tab/>
        </w:r>
        <w:r>
          <w:rPr>
            <w:noProof/>
            <w:webHidden/>
          </w:rPr>
          <w:fldChar w:fldCharType="begin"/>
        </w:r>
        <w:r>
          <w:rPr>
            <w:noProof/>
            <w:webHidden/>
          </w:rPr>
          <w:instrText xml:space="preserve"> PAGEREF _Toc8130097 \h </w:instrText>
        </w:r>
        <w:r>
          <w:rPr>
            <w:noProof/>
            <w:webHidden/>
          </w:rPr>
        </w:r>
        <w:r>
          <w:rPr>
            <w:noProof/>
            <w:webHidden/>
          </w:rPr>
          <w:fldChar w:fldCharType="separate"/>
        </w:r>
        <w:r>
          <w:rPr>
            <w:noProof/>
            <w:webHidden/>
          </w:rPr>
          <w:t>4</w:t>
        </w:r>
        <w:r>
          <w:rPr>
            <w:noProof/>
            <w:webHidden/>
          </w:rPr>
          <w:fldChar w:fldCharType="end"/>
        </w:r>
      </w:hyperlink>
    </w:p>
    <w:p w14:paraId="6A6D5D3B" w14:textId="1CBBF8EC" w:rsidR="001C028D" w:rsidRDefault="001C028D">
      <w:pPr>
        <w:pStyle w:val="TOC1"/>
        <w:rPr>
          <w:rFonts w:asciiTheme="minorHAnsi" w:hAnsiTheme="minorHAnsi" w:cstheme="minorBidi"/>
          <w:b w:val="0"/>
          <w:bCs w:val="0"/>
          <w:noProof/>
          <w:sz w:val="22"/>
          <w:szCs w:val="22"/>
          <w:lang w:val="nl-NL" w:eastAsia="nl-NL"/>
        </w:rPr>
      </w:pPr>
      <w:hyperlink w:anchor="_Toc8130098" w:history="1">
        <w:r w:rsidRPr="00B25DBE">
          <w:rPr>
            <w:rStyle w:val="Hyperlink"/>
            <w:noProof/>
            <w:lang w:val="nl-NL"/>
          </w:rPr>
          <w:t>4.</w:t>
        </w:r>
        <w:r>
          <w:rPr>
            <w:rFonts w:asciiTheme="minorHAnsi" w:hAnsiTheme="minorHAnsi" w:cstheme="minorBidi"/>
            <w:b w:val="0"/>
            <w:bCs w:val="0"/>
            <w:noProof/>
            <w:sz w:val="22"/>
            <w:szCs w:val="22"/>
            <w:lang w:val="nl-NL" w:eastAsia="nl-NL"/>
          </w:rPr>
          <w:tab/>
        </w:r>
        <w:r w:rsidRPr="00B25DBE">
          <w:rPr>
            <w:rStyle w:val="Hyperlink"/>
            <w:noProof/>
            <w:lang w:val="nl-NL"/>
          </w:rPr>
          <w:t>Vereisten</w:t>
        </w:r>
        <w:r>
          <w:rPr>
            <w:noProof/>
            <w:webHidden/>
          </w:rPr>
          <w:tab/>
        </w:r>
        <w:r>
          <w:rPr>
            <w:noProof/>
            <w:webHidden/>
          </w:rPr>
          <w:fldChar w:fldCharType="begin"/>
        </w:r>
        <w:r>
          <w:rPr>
            <w:noProof/>
            <w:webHidden/>
          </w:rPr>
          <w:instrText xml:space="preserve"> PAGEREF _Toc8130098 \h </w:instrText>
        </w:r>
        <w:r>
          <w:rPr>
            <w:noProof/>
            <w:webHidden/>
          </w:rPr>
        </w:r>
        <w:r>
          <w:rPr>
            <w:noProof/>
            <w:webHidden/>
          </w:rPr>
          <w:fldChar w:fldCharType="separate"/>
        </w:r>
        <w:r>
          <w:rPr>
            <w:noProof/>
            <w:webHidden/>
          </w:rPr>
          <w:t>5</w:t>
        </w:r>
        <w:r>
          <w:rPr>
            <w:noProof/>
            <w:webHidden/>
          </w:rPr>
          <w:fldChar w:fldCharType="end"/>
        </w:r>
      </w:hyperlink>
    </w:p>
    <w:p w14:paraId="009EA36A" w14:textId="370A1C71" w:rsidR="001C028D" w:rsidRDefault="001C028D">
      <w:pPr>
        <w:pStyle w:val="TOC2"/>
        <w:rPr>
          <w:rFonts w:asciiTheme="minorHAnsi" w:hAnsiTheme="minorHAnsi" w:cstheme="minorBidi"/>
          <w:bCs w:val="0"/>
          <w:noProof/>
          <w:szCs w:val="22"/>
          <w:lang w:val="nl-NL" w:eastAsia="nl-NL"/>
        </w:rPr>
      </w:pPr>
      <w:hyperlink w:anchor="_Toc8130099" w:history="1">
        <w:r w:rsidRPr="00B25DBE">
          <w:rPr>
            <w:rStyle w:val="Hyperlink"/>
            <w:noProof/>
            <w:lang w:val="nl-NL"/>
          </w:rPr>
          <w:t>4.1</w:t>
        </w:r>
        <w:r>
          <w:rPr>
            <w:rFonts w:asciiTheme="minorHAnsi" w:hAnsiTheme="minorHAnsi" w:cstheme="minorBidi"/>
            <w:bCs w:val="0"/>
            <w:noProof/>
            <w:szCs w:val="22"/>
            <w:lang w:val="nl-NL" w:eastAsia="nl-NL"/>
          </w:rPr>
          <w:tab/>
        </w:r>
        <w:r w:rsidRPr="00B25DBE">
          <w:rPr>
            <w:rStyle w:val="Hyperlink"/>
            <w:noProof/>
            <w:lang w:val="nl-NL"/>
          </w:rPr>
          <w:t>Werkwijze</w:t>
        </w:r>
        <w:r>
          <w:rPr>
            <w:noProof/>
            <w:webHidden/>
          </w:rPr>
          <w:tab/>
        </w:r>
        <w:r>
          <w:rPr>
            <w:noProof/>
            <w:webHidden/>
          </w:rPr>
          <w:fldChar w:fldCharType="begin"/>
        </w:r>
        <w:r>
          <w:rPr>
            <w:noProof/>
            <w:webHidden/>
          </w:rPr>
          <w:instrText xml:space="preserve"> PAGEREF _Toc8130099 \h </w:instrText>
        </w:r>
        <w:r>
          <w:rPr>
            <w:noProof/>
            <w:webHidden/>
          </w:rPr>
        </w:r>
        <w:r>
          <w:rPr>
            <w:noProof/>
            <w:webHidden/>
          </w:rPr>
          <w:fldChar w:fldCharType="separate"/>
        </w:r>
        <w:r>
          <w:rPr>
            <w:noProof/>
            <w:webHidden/>
          </w:rPr>
          <w:t>5</w:t>
        </w:r>
        <w:r>
          <w:rPr>
            <w:noProof/>
            <w:webHidden/>
          </w:rPr>
          <w:fldChar w:fldCharType="end"/>
        </w:r>
      </w:hyperlink>
    </w:p>
    <w:p w14:paraId="60EFBA1A" w14:textId="1104A334" w:rsidR="001C028D" w:rsidRDefault="001C028D">
      <w:pPr>
        <w:pStyle w:val="TOC2"/>
        <w:rPr>
          <w:rFonts w:asciiTheme="minorHAnsi" w:hAnsiTheme="minorHAnsi" w:cstheme="minorBidi"/>
          <w:bCs w:val="0"/>
          <w:noProof/>
          <w:szCs w:val="22"/>
          <w:lang w:val="nl-NL" w:eastAsia="nl-NL"/>
        </w:rPr>
      </w:pPr>
      <w:hyperlink w:anchor="_Toc8130100" w:history="1">
        <w:r w:rsidRPr="00B25DBE">
          <w:rPr>
            <w:rStyle w:val="Hyperlink"/>
            <w:noProof/>
            <w:lang w:val="nl-NL"/>
          </w:rPr>
          <w:t>4.2</w:t>
        </w:r>
        <w:r>
          <w:rPr>
            <w:rFonts w:asciiTheme="minorHAnsi" w:hAnsiTheme="minorHAnsi" w:cstheme="minorBidi"/>
            <w:bCs w:val="0"/>
            <w:noProof/>
            <w:szCs w:val="22"/>
            <w:lang w:val="nl-NL" w:eastAsia="nl-NL"/>
          </w:rPr>
          <w:tab/>
        </w:r>
        <w:r w:rsidRPr="00B25DBE">
          <w:rPr>
            <w:rStyle w:val="Hyperlink"/>
            <w:noProof/>
            <w:lang w:val="nl-NL"/>
          </w:rPr>
          <w:t>Follow-up.</w:t>
        </w:r>
        <w:r>
          <w:rPr>
            <w:noProof/>
            <w:webHidden/>
          </w:rPr>
          <w:tab/>
        </w:r>
        <w:r>
          <w:rPr>
            <w:noProof/>
            <w:webHidden/>
          </w:rPr>
          <w:fldChar w:fldCharType="begin"/>
        </w:r>
        <w:r>
          <w:rPr>
            <w:noProof/>
            <w:webHidden/>
          </w:rPr>
          <w:instrText xml:space="preserve"> PAGEREF _Toc8130100 \h </w:instrText>
        </w:r>
        <w:r>
          <w:rPr>
            <w:noProof/>
            <w:webHidden/>
          </w:rPr>
        </w:r>
        <w:r>
          <w:rPr>
            <w:noProof/>
            <w:webHidden/>
          </w:rPr>
          <w:fldChar w:fldCharType="separate"/>
        </w:r>
        <w:r>
          <w:rPr>
            <w:noProof/>
            <w:webHidden/>
          </w:rPr>
          <w:t>6</w:t>
        </w:r>
        <w:r>
          <w:rPr>
            <w:noProof/>
            <w:webHidden/>
          </w:rPr>
          <w:fldChar w:fldCharType="end"/>
        </w:r>
      </w:hyperlink>
    </w:p>
    <w:p w14:paraId="67C351CF" w14:textId="7CA6C0B9" w:rsidR="001C028D" w:rsidRDefault="001C028D">
      <w:pPr>
        <w:pStyle w:val="TOC1"/>
        <w:rPr>
          <w:rFonts w:asciiTheme="minorHAnsi" w:hAnsiTheme="minorHAnsi" w:cstheme="minorBidi"/>
          <w:b w:val="0"/>
          <w:bCs w:val="0"/>
          <w:noProof/>
          <w:sz w:val="22"/>
          <w:szCs w:val="22"/>
          <w:lang w:val="nl-NL" w:eastAsia="nl-NL"/>
        </w:rPr>
      </w:pPr>
      <w:hyperlink w:anchor="_Toc8130101" w:history="1">
        <w:r w:rsidRPr="00B25DBE">
          <w:rPr>
            <w:rStyle w:val="Hyperlink"/>
            <w:noProof/>
            <w:lang w:val="nl-NL"/>
          </w:rPr>
          <w:t>5.</w:t>
        </w:r>
        <w:r>
          <w:rPr>
            <w:rFonts w:asciiTheme="minorHAnsi" w:hAnsiTheme="minorHAnsi" w:cstheme="minorBidi"/>
            <w:b w:val="0"/>
            <w:bCs w:val="0"/>
            <w:noProof/>
            <w:sz w:val="22"/>
            <w:szCs w:val="22"/>
            <w:lang w:val="nl-NL" w:eastAsia="nl-NL"/>
          </w:rPr>
          <w:tab/>
        </w:r>
        <w:r w:rsidRPr="00B25DBE">
          <w:rPr>
            <w:rStyle w:val="Hyperlink"/>
            <w:noProof/>
            <w:lang w:val="nl-NL"/>
          </w:rPr>
          <w:t>Ondertekening en distributie:</w:t>
        </w:r>
        <w:r>
          <w:rPr>
            <w:noProof/>
            <w:webHidden/>
          </w:rPr>
          <w:tab/>
        </w:r>
        <w:r>
          <w:rPr>
            <w:noProof/>
            <w:webHidden/>
          </w:rPr>
          <w:fldChar w:fldCharType="begin"/>
        </w:r>
        <w:r>
          <w:rPr>
            <w:noProof/>
            <w:webHidden/>
          </w:rPr>
          <w:instrText xml:space="preserve"> PAGEREF _Toc8130101 \h </w:instrText>
        </w:r>
        <w:r>
          <w:rPr>
            <w:noProof/>
            <w:webHidden/>
          </w:rPr>
        </w:r>
        <w:r>
          <w:rPr>
            <w:noProof/>
            <w:webHidden/>
          </w:rPr>
          <w:fldChar w:fldCharType="separate"/>
        </w:r>
        <w:r>
          <w:rPr>
            <w:noProof/>
            <w:webHidden/>
          </w:rPr>
          <w:t>6</w:t>
        </w:r>
        <w:r>
          <w:rPr>
            <w:noProof/>
            <w:webHidden/>
          </w:rPr>
          <w:fldChar w:fldCharType="end"/>
        </w:r>
      </w:hyperlink>
    </w:p>
    <w:p w14:paraId="4F150A68" w14:textId="534A48FE" w:rsidR="00085E7B" w:rsidRPr="00534CF3" w:rsidRDefault="007C14D1" w:rsidP="00085E7B">
      <w:r>
        <w:rPr>
          <w:rFonts w:ascii="Tahoma" w:hAnsi="Tahoma" w:cstheme="majorBidi"/>
          <w:sz w:val="24"/>
          <w:szCs w:val="20"/>
        </w:rPr>
        <w:fldChar w:fldCharType="end"/>
      </w:r>
    </w:p>
    <w:p w14:paraId="753D18E3" w14:textId="77777777" w:rsidR="00085E7B" w:rsidRPr="00534CF3" w:rsidRDefault="00085E7B" w:rsidP="00085E7B"/>
    <w:p w14:paraId="43F0A5E4" w14:textId="77777777" w:rsidR="00085E7B" w:rsidRPr="00534CF3" w:rsidRDefault="00085E7B" w:rsidP="00085E7B">
      <w:pPr>
        <w:spacing w:after="200"/>
      </w:pPr>
      <w:r w:rsidRPr="00534CF3">
        <w:br w:type="page"/>
      </w:r>
    </w:p>
    <w:p w14:paraId="021BA3EF" w14:textId="77777777" w:rsidR="00A76316" w:rsidRDefault="00A76316" w:rsidP="0010120B">
      <w:pPr>
        <w:pStyle w:val="Heading1"/>
        <w:numPr>
          <w:ilvl w:val="0"/>
          <w:numId w:val="7"/>
        </w:numPr>
      </w:pPr>
      <w:bookmarkStart w:id="6" w:name="_Toc509931255"/>
      <w:bookmarkStart w:id="7" w:name="_Toc8130094"/>
      <w:r>
        <w:lastRenderedPageBreak/>
        <w:t>Inleiding</w:t>
      </w:r>
      <w:bookmarkEnd w:id="6"/>
      <w:bookmarkEnd w:id="7"/>
    </w:p>
    <w:p w14:paraId="498BC5FE" w14:textId="7180C247" w:rsidR="00A76316" w:rsidRPr="00A76316" w:rsidRDefault="00A76316" w:rsidP="00A76316">
      <w:pPr>
        <w:pStyle w:val="ListParagraph"/>
        <w:spacing w:after="200"/>
        <w:ind w:left="0"/>
        <w:rPr>
          <w:lang w:val="nl-NL"/>
        </w:rPr>
      </w:pPr>
      <w:r>
        <w:rPr>
          <w:lang w:val="nl-NL"/>
        </w:rPr>
        <w:t xml:space="preserve">Neptune Energy </w:t>
      </w:r>
      <w:r w:rsidRPr="00A76316">
        <w:rPr>
          <w:lang w:val="nl-NL"/>
        </w:rPr>
        <w:t>voert een pro-actief HSE-beleid dat is gericht op zo goed mogelijke</w:t>
      </w:r>
      <w:r>
        <w:rPr>
          <w:lang w:val="nl-NL"/>
        </w:rPr>
        <w:t xml:space="preserve"> a</w:t>
      </w:r>
      <w:r w:rsidRPr="00A76316">
        <w:rPr>
          <w:lang w:val="nl-NL"/>
        </w:rPr>
        <w:t>rbeids</w:t>
      </w:r>
      <w:r>
        <w:rPr>
          <w:lang w:val="nl-NL"/>
        </w:rPr>
        <w:t>-</w:t>
      </w:r>
      <w:r w:rsidRPr="00A76316">
        <w:rPr>
          <w:lang w:val="nl-NL"/>
        </w:rPr>
        <w:t>omstandigheden, overeenkomstig Artikel 3 Arbeidsomstandighedenwet.</w:t>
      </w:r>
      <w:r>
        <w:rPr>
          <w:lang w:val="nl-NL"/>
        </w:rPr>
        <w:t xml:space="preserve"> </w:t>
      </w:r>
      <w:r w:rsidRPr="00A76316">
        <w:rPr>
          <w:lang w:val="nl-NL"/>
        </w:rPr>
        <w:t xml:space="preserve">Ook de afdeling HSE heeft een rol. Zij geeft, gevraagd en ongevraagd, advies en ondersteuning aan alle afdelingen door het doen van verbetervoorstellen en/ of monitoring van verbeteracties om de HSE prestatie van </w:t>
      </w:r>
      <w:r>
        <w:rPr>
          <w:lang w:val="nl-NL"/>
        </w:rPr>
        <w:t>Neptune Energy</w:t>
      </w:r>
      <w:r w:rsidRPr="00A76316">
        <w:rPr>
          <w:lang w:val="nl-NL"/>
        </w:rPr>
        <w:t xml:space="preserve"> te verbeteren (plan-do-check-act).</w:t>
      </w:r>
    </w:p>
    <w:p w14:paraId="123773EC" w14:textId="77777777" w:rsidR="00A76316" w:rsidRPr="00A76316" w:rsidRDefault="00A76316" w:rsidP="00A76316">
      <w:pPr>
        <w:pStyle w:val="ListParagraph"/>
        <w:spacing w:after="200"/>
        <w:ind w:left="0"/>
        <w:rPr>
          <w:lang w:val="nl-NL"/>
        </w:rPr>
      </w:pPr>
      <w:r w:rsidRPr="00A76316">
        <w:rPr>
          <w:lang w:val="nl-NL"/>
        </w:rPr>
        <w:t xml:space="preserve">Operations is integraal verantwoordelijk voor de veiligheid op locaties en voor opvolging en uitvoer van corrigerende acties. </w:t>
      </w:r>
    </w:p>
    <w:p w14:paraId="7466E59F" w14:textId="77777777" w:rsidR="00A76316" w:rsidRPr="00A76316" w:rsidRDefault="00A76316" w:rsidP="00A76316">
      <w:pPr>
        <w:pStyle w:val="ListParagraph"/>
        <w:spacing w:after="200"/>
        <w:ind w:left="0"/>
        <w:rPr>
          <w:lang w:val="nl-NL"/>
        </w:rPr>
      </w:pPr>
    </w:p>
    <w:p w14:paraId="2A83EA24" w14:textId="60760025" w:rsidR="00A76316" w:rsidRPr="00A76316" w:rsidRDefault="00A76316" w:rsidP="00A76316">
      <w:pPr>
        <w:pStyle w:val="ListParagraph"/>
        <w:spacing w:after="200"/>
        <w:ind w:left="0"/>
        <w:rPr>
          <w:lang w:val="nl-NL"/>
        </w:rPr>
      </w:pPr>
      <w:r w:rsidRPr="00A76316">
        <w:rPr>
          <w:lang w:val="nl-NL"/>
        </w:rPr>
        <w:t xml:space="preserve">Bij het voeren van het HSE beleid legt </w:t>
      </w:r>
      <w:r>
        <w:rPr>
          <w:lang w:val="nl-NL"/>
        </w:rPr>
        <w:t>Neptune Energy</w:t>
      </w:r>
      <w:r w:rsidRPr="00A76316">
        <w:rPr>
          <w:lang w:val="nl-NL"/>
        </w:rPr>
        <w:t xml:space="preserve"> in een risico inventarisatie en evaluatie (RI&amp;E) schriftelijk vast, conform artikel 5 Arbeidsomstandighedenwet, welke risico's voor de werknemers de arbeid met zich meebrengt. HSE inspecteert en adviseert over mogelijke verbetermaatregelen. Operations verzorgt corrigerende maatregelen. HSE kan de genomen maatregelen toetsen op volledigheid. HSE is verantwoordelijk voor het uitvoeren van de RI&amp;E. Operations voor het opstellen van het plan van aanpak en de follow-up.</w:t>
      </w:r>
    </w:p>
    <w:p w14:paraId="59B0DDC9" w14:textId="77777777" w:rsidR="00A76316" w:rsidRPr="009708F4" w:rsidRDefault="00A76316" w:rsidP="0010120B">
      <w:pPr>
        <w:pStyle w:val="Heading1"/>
        <w:numPr>
          <w:ilvl w:val="0"/>
          <w:numId w:val="7"/>
        </w:numPr>
      </w:pPr>
      <w:bookmarkStart w:id="8" w:name="_Toc509931256"/>
      <w:bookmarkStart w:id="9" w:name="_Toc8130095"/>
      <w:r w:rsidRPr="009708F4">
        <w:t>Doelstelling</w:t>
      </w:r>
      <w:bookmarkEnd w:id="8"/>
      <w:bookmarkEnd w:id="9"/>
    </w:p>
    <w:p w14:paraId="7666FB0D" w14:textId="27921944" w:rsidR="00B923E2" w:rsidRPr="00B923E2" w:rsidRDefault="00B923E2" w:rsidP="00B923E2">
      <w:pPr>
        <w:pStyle w:val="ListParagraph"/>
        <w:spacing w:after="200"/>
        <w:ind w:left="0"/>
        <w:rPr>
          <w:lang w:val="nl-NL"/>
        </w:rPr>
      </w:pPr>
      <w:bookmarkStart w:id="10" w:name="_Toc509931257"/>
      <w:r w:rsidRPr="00B923E2">
        <w:rPr>
          <w:lang w:val="nl-NL"/>
        </w:rPr>
        <w:t>Het vastleggen van de (rest) risico’s voor de medewerkers welke arbeid met zich meebrengt middels een risico inventarisatie en evaluatie (RI&amp;E). De RI&amp;E bevat ook een beschrijving van de gevaren en de risico beperkende maatregelen en waar mogelijk verbetervoorstellen. Gezondheidsrisico’s zijn onderdee</w:t>
      </w:r>
      <w:r>
        <w:rPr>
          <w:lang w:val="nl-NL"/>
        </w:rPr>
        <w:t xml:space="preserve">l van de RI&amp;E, opgenomen in </w:t>
      </w:r>
      <w:r w:rsidRPr="00B923E2">
        <w:rPr>
          <w:lang w:val="nl-NL"/>
        </w:rPr>
        <w:t xml:space="preserve">hoofdstuk </w:t>
      </w:r>
      <w:r>
        <w:rPr>
          <w:lang w:val="nl-NL"/>
        </w:rPr>
        <w:t>6.</w:t>
      </w:r>
    </w:p>
    <w:p w14:paraId="3F6F0643" w14:textId="77777777" w:rsidR="00A76316" w:rsidRPr="009708F4" w:rsidRDefault="00A76316" w:rsidP="0010120B">
      <w:pPr>
        <w:pStyle w:val="Heading1"/>
        <w:numPr>
          <w:ilvl w:val="0"/>
          <w:numId w:val="7"/>
        </w:numPr>
        <w:rPr>
          <w:lang w:val="nl-NL"/>
        </w:rPr>
      </w:pPr>
      <w:bookmarkStart w:id="11" w:name="_Toc8130096"/>
      <w:r w:rsidRPr="009708F4">
        <w:rPr>
          <w:lang w:val="nl-NL"/>
        </w:rPr>
        <w:t>Toepassingsgebied</w:t>
      </w:r>
      <w:bookmarkEnd w:id="10"/>
      <w:bookmarkEnd w:id="11"/>
    </w:p>
    <w:p w14:paraId="79841C92" w14:textId="1059EAE9" w:rsidR="003563D7" w:rsidRPr="003563D7" w:rsidRDefault="003563D7" w:rsidP="003563D7">
      <w:pPr>
        <w:rPr>
          <w:lang w:val="nl-NL"/>
        </w:rPr>
      </w:pPr>
      <w:r w:rsidRPr="003563D7">
        <w:rPr>
          <w:lang w:val="nl-NL"/>
        </w:rPr>
        <w:t xml:space="preserve">Deze </w:t>
      </w:r>
      <w:r>
        <w:rPr>
          <w:lang w:val="nl-NL"/>
        </w:rPr>
        <w:t>guideline</w:t>
      </w:r>
      <w:r w:rsidRPr="003563D7">
        <w:rPr>
          <w:lang w:val="nl-NL"/>
        </w:rPr>
        <w:t xml:space="preserve"> is van toepassing op alle (operationele) locaties van </w:t>
      </w:r>
      <w:r>
        <w:rPr>
          <w:lang w:val="nl-NL"/>
        </w:rPr>
        <w:t>Neptune Energy</w:t>
      </w:r>
      <w:r w:rsidRPr="003563D7">
        <w:rPr>
          <w:lang w:val="nl-NL"/>
        </w:rPr>
        <w:t xml:space="preserve"> en de HSEQ afdeling.</w:t>
      </w:r>
    </w:p>
    <w:p w14:paraId="5C48FBA2" w14:textId="4C9A6194" w:rsidR="003563D7" w:rsidRPr="003563D7" w:rsidRDefault="003563D7" w:rsidP="003563D7">
      <w:pPr>
        <w:rPr>
          <w:lang w:val="nl-NL"/>
        </w:rPr>
      </w:pPr>
      <w:r w:rsidRPr="003563D7">
        <w:rPr>
          <w:lang w:val="nl-NL"/>
        </w:rPr>
        <w:t xml:space="preserve">Deze </w:t>
      </w:r>
      <w:r>
        <w:rPr>
          <w:lang w:val="nl-NL"/>
        </w:rPr>
        <w:t>guideline</w:t>
      </w:r>
      <w:r w:rsidRPr="003563D7">
        <w:rPr>
          <w:lang w:val="nl-NL"/>
        </w:rPr>
        <w:t xml:space="preserve"> beschrijft hoe de RI&amp;E tot stand komt en wie er wanneer bij betrokken is. </w:t>
      </w:r>
    </w:p>
    <w:p w14:paraId="16958440" w14:textId="38E24968" w:rsidR="003563D7" w:rsidRPr="003563D7" w:rsidRDefault="003563D7" w:rsidP="003563D7">
      <w:pPr>
        <w:rPr>
          <w:lang w:val="nl-NL"/>
        </w:rPr>
      </w:pPr>
      <w:r w:rsidRPr="003563D7">
        <w:rPr>
          <w:lang w:val="nl-NL"/>
        </w:rPr>
        <w:t xml:space="preserve">Een RI&amp;E wordt opgesteld voor iedere locatie van </w:t>
      </w:r>
      <w:r>
        <w:rPr>
          <w:lang w:val="nl-NL"/>
        </w:rPr>
        <w:t xml:space="preserve">Neptune Energy ten einde een actueel beeld te bieden van </w:t>
      </w:r>
      <w:r w:rsidR="00B779AE">
        <w:rPr>
          <w:lang w:val="nl-NL"/>
        </w:rPr>
        <w:t xml:space="preserve">de arbeidsomstandigheden op </w:t>
      </w:r>
      <w:r>
        <w:rPr>
          <w:lang w:val="nl-NL"/>
        </w:rPr>
        <w:t>de</w:t>
      </w:r>
      <w:r w:rsidR="00B779AE">
        <w:rPr>
          <w:lang w:val="nl-NL"/>
        </w:rPr>
        <w:t>ze</w:t>
      </w:r>
      <w:r>
        <w:rPr>
          <w:lang w:val="nl-NL"/>
        </w:rPr>
        <w:t xml:space="preserve"> locatie.</w:t>
      </w:r>
    </w:p>
    <w:p w14:paraId="1899B797" w14:textId="77777777" w:rsidR="00A76316" w:rsidRDefault="00A76316" w:rsidP="0010120B">
      <w:pPr>
        <w:pStyle w:val="Heading2"/>
        <w:numPr>
          <w:ilvl w:val="1"/>
          <w:numId w:val="7"/>
        </w:numPr>
        <w:tabs>
          <w:tab w:val="num" w:pos="0"/>
        </w:tabs>
        <w:rPr>
          <w:lang w:val="nl-NL"/>
        </w:rPr>
      </w:pPr>
      <w:bookmarkStart w:id="12" w:name="_Toc489966223"/>
      <w:bookmarkStart w:id="13" w:name="_Toc509931258"/>
      <w:bookmarkStart w:id="14" w:name="_Toc8130097"/>
      <w:r>
        <w:rPr>
          <w:lang w:val="nl-NL"/>
        </w:rPr>
        <w:t>Verantwoordelijkheid</w:t>
      </w:r>
      <w:bookmarkEnd w:id="12"/>
      <w:bookmarkEnd w:id="13"/>
      <w:bookmarkEnd w:id="14"/>
    </w:p>
    <w:p w14:paraId="31B5DE1A" w14:textId="2B34F108" w:rsidR="00B779AE" w:rsidRPr="00B779AE" w:rsidRDefault="00B779AE" w:rsidP="0010120B">
      <w:pPr>
        <w:pStyle w:val="ListParagraph"/>
        <w:numPr>
          <w:ilvl w:val="0"/>
          <w:numId w:val="10"/>
        </w:numPr>
        <w:rPr>
          <w:iCs/>
          <w:szCs w:val="20"/>
          <w:lang w:val="nl-NL"/>
        </w:rPr>
      </w:pPr>
      <w:r w:rsidRPr="00B779AE">
        <w:rPr>
          <w:iCs/>
          <w:szCs w:val="20"/>
          <w:lang w:val="nl-NL"/>
        </w:rPr>
        <w:t>De HSEQ manager is verantwoordelijk voor het (laten) monitoren van de voortgang van de verbeteracties en het rapporteren van het ‘close-out’ rapport.</w:t>
      </w:r>
    </w:p>
    <w:p w14:paraId="570E032C" w14:textId="568650A9" w:rsidR="00B779AE" w:rsidRPr="00B779AE" w:rsidRDefault="00B779AE" w:rsidP="0010120B">
      <w:pPr>
        <w:pStyle w:val="ListParagraph"/>
        <w:numPr>
          <w:ilvl w:val="0"/>
          <w:numId w:val="10"/>
        </w:numPr>
        <w:rPr>
          <w:iCs/>
          <w:szCs w:val="20"/>
          <w:lang w:val="nl-NL"/>
        </w:rPr>
      </w:pPr>
      <w:r>
        <w:rPr>
          <w:iCs/>
          <w:szCs w:val="20"/>
          <w:lang w:val="nl-NL"/>
        </w:rPr>
        <w:t xml:space="preserve">De Occupational H&amp;S </w:t>
      </w:r>
      <w:r w:rsidR="00703B68">
        <w:rPr>
          <w:iCs/>
          <w:szCs w:val="20"/>
          <w:lang w:val="nl-NL"/>
        </w:rPr>
        <w:t>C</w:t>
      </w:r>
      <w:r>
        <w:rPr>
          <w:iCs/>
          <w:szCs w:val="20"/>
          <w:lang w:val="nl-NL"/>
        </w:rPr>
        <w:t>oördinator</w:t>
      </w:r>
      <w:r w:rsidRPr="00B779AE">
        <w:rPr>
          <w:iCs/>
          <w:szCs w:val="20"/>
          <w:lang w:val="nl-NL"/>
        </w:rPr>
        <w:t xml:space="preserve"> is verantwoordelijk voor het inplannen van de RI&amp;E.</w:t>
      </w:r>
    </w:p>
    <w:p w14:paraId="425102CD" w14:textId="4EF28DD1" w:rsidR="00B779AE" w:rsidRPr="00B779AE" w:rsidRDefault="00B779AE" w:rsidP="0010120B">
      <w:pPr>
        <w:pStyle w:val="ListParagraph"/>
        <w:numPr>
          <w:ilvl w:val="0"/>
          <w:numId w:val="10"/>
        </w:numPr>
        <w:rPr>
          <w:iCs/>
          <w:szCs w:val="20"/>
          <w:lang w:val="nl-NL"/>
        </w:rPr>
      </w:pPr>
      <w:r w:rsidRPr="00B779AE">
        <w:rPr>
          <w:iCs/>
          <w:szCs w:val="20"/>
          <w:lang w:val="nl-NL"/>
        </w:rPr>
        <w:t>De HSE</w:t>
      </w:r>
      <w:r>
        <w:rPr>
          <w:iCs/>
          <w:szCs w:val="20"/>
          <w:lang w:val="nl-NL"/>
        </w:rPr>
        <w:t xml:space="preserve"> inspecteur</w:t>
      </w:r>
      <w:r w:rsidRPr="00B779AE">
        <w:rPr>
          <w:iCs/>
          <w:szCs w:val="20"/>
          <w:lang w:val="nl-NL"/>
        </w:rPr>
        <w:t xml:space="preserve"> </w:t>
      </w:r>
      <w:r w:rsidR="00703B68">
        <w:rPr>
          <w:iCs/>
          <w:szCs w:val="20"/>
          <w:lang w:val="nl-NL"/>
        </w:rPr>
        <w:t xml:space="preserve">(of Occupational H&amp;S coördinator) </w:t>
      </w:r>
      <w:r w:rsidRPr="00B779AE">
        <w:rPr>
          <w:iCs/>
          <w:szCs w:val="20"/>
          <w:lang w:val="nl-NL"/>
        </w:rPr>
        <w:t>is verantwoordelijk voor het</w:t>
      </w:r>
      <w:r w:rsidR="00703B68">
        <w:rPr>
          <w:iCs/>
          <w:szCs w:val="20"/>
          <w:lang w:val="nl-NL"/>
        </w:rPr>
        <w:t xml:space="preserve"> (laten)</w:t>
      </w:r>
      <w:r w:rsidRPr="00B779AE">
        <w:rPr>
          <w:iCs/>
          <w:szCs w:val="20"/>
          <w:lang w:val="nl-NL"/>
        </w:rPr>
        <w:t xml:space="preserve"> uitvoeren van de inventarisatie en het opstellen van het rapport. Ook is hij verantwoordelijk voor het monitoren van verbeteracties. </w:t>
      </w:r>
    </w:p>
    <w:p w14:paraId="4DE45F4C" w14:textId="0791283B" w:rsidR="00B779AE" w:rsidRPr="00B779AE" w:rsidRDefault="00B779AE" w:rsidP="0010120B">
      <w:pPr>
        <w:pStyle w:val="ListParagraph"/>
        <w:numPr>
          <w:ilvl w:val="0"/>
          <w:numId w:val="10"/>
        </w:numPr>
        <w:rPr>
          <w:iCs/>
          <w:szCs w:val="20"/>
          <w:lang w:val="nl-NL"/>
        </w:rPr>
      </w:pPr>
      <w:r>
        <w:rPr>
          <w:iCs/>
          <w:szCs w:val="20"/>
          <w:lang w:val="nl-NL"/>
        </w:rPr>
        <w:t xml:space="preserve">De </w:t>
      </w:r>
      <w:r w:rsidR="00CD5023">
        <w:rPr>
          <w:iCs/>
          <w:szCs w:val="20"/>
          <w:lang w:val="nl-NL"/>
        </w:rPr>
        <w:t>Cluster Manager</w:t>
      </w:r>
      <w:r w:rsidRPr="00B779AE">
        <w:rPr>
          <w:iCs/>
          <w:szCs w:val="20"/>
          <w:lang w:val="nl-NL"/>
        </w:rPr>
        <w:t xml:space="preserve"> is verantwoordelijk voor het initiëren, (laten) uitvoeren en rapporteren van het actieplan en de voortgang.</w:t>
      </w:r>
    </w:p>
    <w:p w14:paraId="2FD068ED" w14:textId="7BF69C0D" w:rsidR="00B779AE" w:rsidRPr="00B779AE" w:rsidRDefault="00703B68" w:rsidP="0010120B">
      <w:pPr>
        <w:pStyle w:val="ListParagraph"/>
        <w:numPr>
          <w:ilvl w:val="0"/>
          <w:numId w:val="10"/>
        </w:numPr>
        <w:rPr>
          <w:iCs/>
          <w:szCs w:val="20"/>
          <w:lang w:val="nl-NL"/>
        </w:rPr>
      </w:pPr>
      <w:r>
        <w:rPr>
          <w:iCs/>
          <w:szCs w:val="20"/>
          <w:lang w:val="nl-NL"/>
        </w:rPr>
        <w:t xml:space="preserve">De </w:t>
      </w:r>
      <w:r w:rsidR="00B779AE">
        <w:rPr>
          <w:iCs/>
          <w:szCs w:val="20"/>
          <w:lang w:val="nl-NL"/>
        </w:rPr>
        <w:t xml:space="preserve">OIM </w:t>
      </w:r>
      <w:r w:rsidR="00B779AE" w:rsidRPr="00B779AE">
        <w:rPr>
          <w:iCs/>
          <w:szCs w:val="20"/>
          <w:lang w:val="nl-NL"/>
        </w:rPr>
        <w:t xml:space="preserve">zorgt voor </w:t>
      </w:r>
      <w:r>
        <w:rPr>
          <w:iCs/>
          <w:szCs w:val="20"/>
          <w:lang w:val="nl-NL"/>
        </w:rPr>
        <w:t xml:space="preserve">het </w:t>
      </w:r>
      <w:r w:rsidR="00B779AE" w:rsidRPr="00B779AE">
        <w:rPr>
          <w:iCs/>
          <w:szCs w:val="20"/>
          <w:lang w:val="nl-NL"/>
        </w:rPr>
        <w:t xml:space="preserve">vastleggen en (laten) uitvoeren van verbeteracties </w:t>
      </w:r>
      <w:r>
        <w:rPr>
          <w:iCs/>
          <w:szCs w:val="20"/>
          <w:lang w:val="nl-NL"/>
        </w:rPr>
        <w:t xml:space="preserve">(CAP) </w:t>
      </w:r>
      <w:r w:rsidR="00B779AE" w:rsidRPr="00B779AE">
        <w:rPr>
          <w:iCs/>
          <w:szCs w:val="20"/>
          <w:lang w:val="nl-NL"/>
        </w:rPr>
        <w:t xml:space="preserve">al dan niet in overleg met de </w:t>
      </w:r>
      <w:r w:rsidR="00CD5023">
        <w:rPr>
          <w:iCs/>
          <w:szCs w:val="20"/>
          <w:lang w:val="nl-NL"/>
        </w:rPr>
        <w:t>Cluster Manager</w:t>
      </w:r>
      <w:r w:rsidR="00B779AE" w:rsidRPr="00B779AE">
        <w:rPr>
          <w:iCs/>
          <w:szCs w:val="20"/>
          <w:lang w:val="nl-NL"/>
        </w:rPr>
        <w:t xml:space="preserve">. </w:t>
      </w:r>
      <w:r>
        <w:rPr>
          <w:iCs/>
          <w:szCs w:val="20"/>
          <w:lang w:val="nl-NL"/>
        </w:rPr>
        <w:t>De OIM</w:t>
      </w:r>
      <w:r w:rsidR="00B779AE">
        <w:rPr>
          <w:iCs/>
          <w:szCs w:val="20"/>
          <w:lang w:val="nl-NL"/>
        </w:rPr>
        <w:t xml:space="preserve"> </w:t>
      </w:r>
      <w:r w:rsidR="00B779AE" w:rsidRPr="00B779AE">
        <w:rPr>
          <w:iCs/>
          <w:szCs w:val="20"/>
          <w:lang w:val="nl-NL"/>
        </w:rPr>
        <w:t>bewaakt de voortgang van de acties en legt dit vast.</w:t>
      </w:r>
    </w:p>
    <w:p w14:paraId="248ACCF2" w14:textId="68E1DEC2" w:rsidR="00B779AE" w:rsidRPr="00B779AE" w:rsidRDefault="00B779AE" w:rsidP="0010120B">
      <w:pPr>
        <w:pStyle w:val="ListParagraph"/>
        <w:numPr>
          <w:ilvl w:val="0"/>
          <w:numId w:val="10"/>
        </w:numPr>
        <w:rPr>
          <w:iCs/>
          <w:szCs w:val="20"/>
          <w:lang w:val="nl-NL"/>
        </w:rPr>
      </w:pPr>
      <w:r w:rsidRPr="00B779AE">
        <w:rPr>
          <w:iCs/>
          <w:szCs w:val="20"/>
          <w:lang w:val="nl-NL"/>
        </w:rPr>
        <w:t xml:space="preserve">Zaken die een organisatie brede aanpak vergen zullen door de </w:t>
      </w:r>
      <w:r w:rsidR="00703B68">
        <w:rPr>
          <w:iCs/>
          <w:szCs w:val="20"/>
          <w:lang w:val="nl-NL"/>
        </w:rPr>
        <w:t xml:space="preserve">Occupational H&amp;S </w:t>
      </w:r>
      <w:r w:rsidR="001C028D">
        <w:rPr>
          <w:iCs/>
          <w:szCs w:val="20"/>
          <w:lang w:val="nl-NL"/>
        </w:rPr>
        <w:t>Coördinator</w:t>
      </w:r>
      <w:r w:rsidRPr="00B779AE">
        <w:rPr>
          <w:iCs/>
          <w:szCs w:val="20"/>
          <w:lang w:val="nl-NL"/>
        </w:rPr>
        <w:t xml:space="preserve"> dan wel de </w:t>
      </w:r>
      <w:r w:rsidR="00CD5023">
        <w:rPr>
          <w:iCs/>
          <w:szCs w:val="20"/>
          <w:lang w:val="nl-NL"/>
        </w:rPr>
        <w:t>Cluster Manager</w:t>
      </w:r>
      <w:r w:rsidR="00703B68" w:rsidRPr="00B779AE">
        <w:rPr>
          <w:iCs/>
          <w:szCs w:val="20"/>
          <w:lang w:val="nl-NL"/>
        </w:rPr>
        <w:t xml:space="preserve"> </w:t>
      </w:r>
      <w:r w:rsidRPr="00B779AE">
        <w:rPr>
          <w:iCs/>
          <w:szCs w:val="20"/>
          <w:lang w:val="nl-NL"/>
        </w:rPr>
        <w:t xml:space="preserve">worden voorgelegd aan de HSEQ Manager en/of </w:t>
      </w:r>
      <w:r w:rsidR="00FF619A">
        <w:rPr>
          <w:iCs/>
          <w:szCs w:val="20"/>
          <w:lang w:val="nl-NL"/>
        </w:rPr>
        <w:t>Cluster Manager</w:t>
      </w:r>
      <w:r w:rsidRPr="00B779AE">
        <w:rPr>
          <w:iCs/>
          <w:szCs w:val="20"/>
          <w:lang w:val="nl-NL"/>
        </w:rPr>
        <w:t>.</w:t>
      </w:r>
    </w:p>
    <w:p w14:paraId="208FB932" w14:textId="17F7A7E7" w:rsidR="00B779AE" w:rsidRPr="00B779AE" w:rsidRDefault="00AF6C19" w:rsidP="0010120B">
      <w:pPr>
        <w:pStyle w:val="ListParagraph"/>
        <w:numPr>
          <w:ilvl w:val="0"/>
          <w:numId w:val="10"/>
        </w:numPr>
        <w:rPr>
          <w:iCs/>
          <w:szCs w:val="20"/>
          <w:lang w:val="nl-NL"/>
        </w:rPr>
      </w:pPr>
      <w:r>
        <w:rPr>
          <w:iCs/>
          <w:szCs w:val="20"/>
          <w:lang w:val="nl-NL"/>
        </w:rPr>
        <w:t>De OIM</w:t>
      </w:r>
      <w:r w:rsidR="00B779AE" w:rsidRPr="00B779AE">
        <w:rPr>
          <w:iCs/>
          <w:szCs w:val="20"/>
          <w:lang w:val="nl-NL"/>
        </w:rPr>
        <w:t xml:space="preserve"> en de</w:t>
      </w:r>
      <w:r w:rsidRPr="00AF6C19">
        <w:rPr>
          <w:iCs/>
          <w:szCs w:val="20"/>
          <w:lang w:val="nl-NL"/>
        </w:rPr>
        <w:t xml:space="preserve"> </w:t>
      </w:r>
      <w:r w:rsidR="00CD5023">
        <w:rPr>
          <w:iCs/>
          <w:szCs w:val="20"/>
          <w:lang w:val="nl-NL"/>
        </w:rPr>
        <w:t>Cluster Manager</w:t>
      </w:r>
      <w:r w:rsidRPr="00B779AE">
        <w:rPr>
          <w:iCs/>
          <w:szCs w:val="20"/>
          <w:lang w:val="nl-NL"/>
        </w:rPr>
        <w:t xml:space="preserve"> </w:t>
      </w:r>
      <w:r w:rsidR="00B779AE" w:rsidRPr="00B779AE">
        <w:rPr>
          <w:iCs/>
          <w:szCs w:val="20"/>
          <w:lang w:val="nl-NL"/>
        </w:rPr>
        <w:t xml:space="preserve">beheren het actieplan. </w:t>
      </w:r>
    </w:p>
    <w:p w14:paraId="2952F805" w14:textId="77D7043D" w:rsidR="00B779AE" w:rsidRPr="00B779AE" w:rsidRDefault="00B779AE" w:rsidP="0010120B">
      <w:pPr>
        <w:pStyle w:val="ListParagraph"/>
        <w:numPr>
          <w:ilvl w:val="0"/>
          <w:numId w:val="10"/>
        </w:numPr>
        <w:rPr>
          <w:iCs/>
          <w:szCs w:val="20"/>
          <w:lang w:val="nl-NL"/>
        </w:rPr>
      </w:pPr>
      <w:r w:rsidRPr="00B779AE">
        <w:rPr>
          <w:iCs/>
          <w:szCs w:val="20"/>
          <w:lang w:val="nl-NL"/>
        </w:rPr>
        <w:t>De in het actieplan aangegeven actie-verantwoordelijke zorgt voor uitvoer van de desbetreffende actie(s)/ W.O. binnen de gestelde termijn.</w:t>
      </w:r>
    </w:p>
    <w:p w14:paraId="3E62E286" w14:textId="6AFA4BA0" w:rsidR="00BE08B0" w:rsidRPr="00AF6C19" w:rsidRDefault="00B779AE" w:rsidP="0010120B">
      <w:pPr>
        <w:pStyle w:val="ListParagraph"/>
        <w:numPr>
          <w:ilvl w:val="0"/>
          <w:numId w:val="10"/>
        </w:numPr>
        <w:rPr>
          <w:b/>
          <w:bCs/>
          <w:lang w:val="nl-NL"/>
        </w:rPr>
      </w:pPr>
      <w:r w:rsidRPr="00B779AE">
        <w:rPr>
          <w:iCs/>
          <w:szCs w:val="20"/>
          <w:lang w:val="nl-NL"/>
        </w:rPr>
        <w:t xml:space="preserve">De HSE </w:t>
      </w:r>
      <w:r w:rsidR="00AF6C19">
        <w:rPr>
          <w:iCs/>
          <w:szCs w:val="20"/>
          <w:lang w:val="nl-NL"/>
        </w:rPr>
        <w:t>inspecteur</w:t>
      </w:r>
      <w:r w:rsidRPr="00B779AE">
        <w:rPr>
          <w:iCs/>
          <w:szCs w:val="20"/>
          <w:lang w:val="nl-NL"/>
        </w:rPr>
        <w:t xml:space="preserve"> offshore is verantwoordelijk voor </w:t>
      </w:r>
      <w:r w:rsidR="00AF6C19">
        <w:rPr>
          <w:iCs/>
          <w:szCs w:val="20"/>
          <w:lang w:val="nl-NL"/>
        </w:rPr>
        <w:t xml:space="preserve">het </w:t>
      </w:r>
      <w:r w:rsidRPr="00B779AE">
        <w:rPr>
          <w:iCs/>
          <w:szCs w:val="20"/>
          <w:lang w:val="nl-NL"/>
        </w:rPr>
        <w:t>monitoren van de verbeteracties tijdens HSE inspectierondes</w:t>
      </w:r>
      <w:r w:rsidRPr="00B779AE">
        <w:rPr>
          <w:iCs/>
          <w:sz w:val="18"/>
          <w:szCs w:val="18"/>
          <w:lang w:val="nl-NL"/>
        </w:rPr>
        <w:t>.</w:t>
      </w:r>
    </w:p>
    <w:p w14:paraId="0DC6C9F3" w14:textId="77777777" w:rsidR="00AF6C19" w:rsidRPr="00AF6C19" w:rsidRDefault="00AF6C19" w:rsidP="0010120B">
      <w:pPr>
        <w:pStyle w:val="Heading1"/>
        <w:numPr>
          <w:ilvl w:val="0"/>
          <w:numId w:val="7"/>
        </w:numPr>
        <w:rPr>
          <w:lang w:val="nl-NL"/>
        </w:rPr>
      </w:pPr>
      <w:bookmarkStart w:id="15" w:name="_Toc293585365"/>
      <w:bookmarkStart w:id="16" w:name="_Toc384708441"/>
      <w:bookmarkStart w:id="17" w:name="_Toc400029896"/>
      <w:bookmarkStart w:id="18" w:name="_Toc8130098"/>
      <w:r w:rsidRPr="00AF6C19">
        <w:rPr>
          <w:lang w:val="nl-NL"/>
        </w:rPr>
        <w:lastRenderedPageBreak/>
        <w:t>Vereisten</w:t>
      </w:r>
      <w:bookmarkEnd w:id="15"/>
      <w:bookmarkEnd w:id="16"/>
      <w:bookmarkEnd w:id="17"/>
      <w:bookmarkEnd w:id="18"/>
    </w:p>
    <w:p w14:paraId="3AC6B07A" w14:textId="5C8D6A7D" w:rsidR="00AF6C19" w:rsidRPr="00AF6C19" w:rsidRDefault="00AF6C19" w:rsidP="00AF6C19">
      <w:pPr>
        <w:rPr>
          <w:lang w:val="nl-NL"/>
        </w:rPr>
      </w:pPr>
      <w:r w:rsidRPr="00AF6C19">
        <w:rPr>
          <w:lang w:val="nl-NL"/>
        </w:rPr>
        <w:t>De RI&amp;E is een officieel document. Het opstellen van een RI&amp;E is geen doel op zich. Door middel van een op te stellen Plan van Aanpak (CAP) met daarin opgenomen de door te voeren verbeteracties, moeten geïdentificeerde knelpunten worden opgelost. Voor iedere locatie wordt een RI&amp;E opgesteld. De operator, OIM of een door hem aangewezen plaatsvervanger begeleidt de HSE deskundige bij het uitvoeren van de RI&amp;E.</w:t>
      </w:r>
      <w:r>
        <w:rPr>
          <w:lang w:val="nl-NL"/>
        </w:rPr>
        <w:t xml:space="preserve"> </w:t>
      </w:r>
      <w:r w:rsidRPr="00AF6C19">
        <w:rPr>
          <w:lang w:val="nl-NL"/>
        </w:rPr>
        <w:t>Knelpunten of andere geconstateerde zaken worden ter plaatse besproken en indien mogelijk/ nodig direct opgepakt.</w:t>
      </w:r>
    </w:p>
    <w:p w14:paraId="2162AAB7" w14:textId="77777777" w:rsidR="00AF6C19" w:rsidRPr="00AF6C19" w:rsidRDefault="00AF6C19" w:rsidP="0010120B">
      <w:pPr>
        <w:pStyle w:val="Heading2"/>
        <w:numPr>
          <w:ilvl w:val="1"/>
          <w:numId w:val="7"/>
        </w:numPr>
        <w:tabs>
          <w:tab w:val="num" w:pos="0"/>
        </w:tabs>
        <w:rPr>
          <w:lang w:val="nl-NL"/>
        </w:rPr>
      </w:pPr>
      <w:bookmarkStart w:id="19" w:name="_Toc293585366"/>
      <w:bookmarkStart w:id="20" w:name="_Toc384708442"/>
      <w:bookmarkStart w:id="21" w:name="_Toc400029897"/>
      <w:bookmarkStart w:id="22" w:name="_Toc8130099"/>
      <w:r w:rsidRPr="00AF6C19">
        <w:rPr>
          <w:lang w:val="nl-NL"/>
        </w:rPr>
        <w:t>Werkwijze</w:t>
      </w:r>
      <w:bookmarkEnd w:id="19"/>
      <w:bookmarkEnd w:id="20"/>
      <w:bookmarkEnd w:id="21"/>
      <w:bookmarkEnd w:id="22"/>
    </w:p>
    <w:p w14:paraId="613C04B9" w14:textId="4A516116" w:rsidR="00AF6C19" w:rsidRPr="00AF6C19" w:rsidRDefault="00AF6C19" w:rsidP="00AF6C19">
      <w:pPr>
        <w:rPr>
          <w:lang w:val="nl-NL"/>
        </w:rPr>
      </w:pPr>
      <w:r w:rsidRPr="00AF6C19">
        <w:rPr>
          <w:lang w:val="nl-NL"/>
        </w:rPr>
        <w:t xml:space="preserve">Het onderzoek wordt uitgevoerd door een (externe) HSE deskundige en/of de Occupational H&amp;S Coördinator van de HSEQ afdeling van </w:t>
      </w:r>
      <w:r>
        <w:rPr>
          <w:lang w:val="nl-NL"/>
        </w:rPr>
        <w:t>Neptune Energy</w:t>
      </w:r>
      <w:r w:rsidRPr="00AF6C19">
        <w:rPr>
          <w:lang w:val="nl-NL"/>
        </w:rPr>
        <w:t xml:space="preserve">. </w:t>
      </w:r>
    </w:p>
    <w:p w14:paraId="568E09AB" w14:textId="77777777" w:rsidR="00AF6C19" w:rsidRPr="00AF6C19" w:rsidRDefault="00AF6C19" w:rsidP="00AF6C19">
      <w:pPr>
        <w:rPr>
          <w:lang w:val="nl-NL"/>
        </w:rPr>
      </w:pPr>
    </w:p>
    <w:p w14:paraId="4EC7B5EE" w14:textId="2E56E9F7" w:rsidR="00AF6C19" w:rsidRPr="00AF6C19" w:rsidRDefault="00AF6C19" w:rsidP="00AF6C19">
      <w:pPr>
        <w:rPr>
          <w:lang w:val="nl-NL"/>
        </w:rPr>
      </w:pPr>
      <w:r w:rsidRPr="00AF6C19">
        <w:rPr>
          <w:lang w:val="nl-NL"/>
        </w:rPr>
        <w:t xml:space="preserve">De </w:t>
      </w:r>
      <w:r w:rsidR="007C3667">
        <w:rPr>
          <w:iCs/>
          <w:szCs w:val="20"/>
          <w:lang w:val="nl-NL"/>
        </w:rPr>
        <w:t>Occupational H&amp;S Coördinator</w:t>
      </w:r>
      <w:r w:rsidR="007C3667" w:rsidRPr="00B779AE">
        <w:rPr>
          <w:iCs/>
          <w:szCs w:val="20"/>
          <w:lang w:val="nl-NL"/>
        </w:rPr>
        <w:t xml:space="preserve"> </w:t>
      </w:r>
      <w:r w:rsidRPr="00AF6C19">
        <w:rPr>
          <w:lang w:val="nl-NL"/>
        </w:rPr>
        <w:t xml:space="preserve">plant het inspectie bezoek in samenspraak met de </w:t>
      </w:r>
      <w:r w:rsidR="00CD5023">
        <w:rPr>
          <w:lang w:val="nl-NL"/>
        </w:rPr>
        <w:t xml:space="preserve">Cluster Manager </w:t>
      </w:r>
      <w:r w:rsidRPr="00AF6C19">
        <w:rPr>
          <w:lang w:val="nl-NL"/>
        </w:rPr>
        <w:t xml:space="preserve">en </w:t>
      </w:r>
      <w:r w:rsidR="007C3667">
        <w:rPr>
          <w:lang w:val="nl-NL"/>
        </w:rPr>
        <w:t>de OIM</w:t>
      </w:r>
      <w:r w:rsidRPr="00AF6C19">
        <w:rPr>
          <w:lang w:val="nl-NL"/>
        </w:rPr>
        <w:t>.</w:t>
      </w:r>
      <w:r w:rsidR="007C3667">
        <w:rPr>
          <w:lang w:val="nl-NL"/>
        </w:rPr>
        <w:t xml:space="preserve"> </w:t>
      </w:r>
      <w:r w:rsidRPr="00AF6C19">
        <w:rPr>
          <w:lang w:val="nl-NL"/>
        </w:rPr>
        <w:t>Voorafgaand aan het bezoek geeft de HSE inspecteur(s) een globale (dag)planning af zodat offshore de inspectie in het werkplan kan inpassen. Interviews met offshore medewerkers kan hiervan een onderdeel zijn.</w:t>
      </w:r>
      <w:r w:rsidR="007C3667">
        <w:rPr>
          <w:lang w:val="nl-NL"/>
        </w:rPr>
        <w:t xml:space="preserve"> </w:t>
      </w:r>
      <w:r w:rsidRPr="00AF6C19">
        <w:rPr>
          <w:lang w:val="nl-NL"/>
        </w:rPr>
        <w:t xml:space="preserve">Tijdens de offshore inspectie zorgt de </w:t>
      </w:r>
      <w:r w:rsidR="007C3667">
        <w:rPr>
          <w:lang w:val="nl-NL"/>
        </w:rPr>
        <w:t>OIM</w:t>
      </w:r>
      <w:r w:rsidRPr="00AF6C19">
        <w:rPr>
          <w:lang w:val="nl-NL"/>
        </w:rPr>
        <w:t xml:space="preserve"> voor de benodigde ondersteuning en begeleiding.</w:t>
      </w:r>
    </w:p>
    <w:p w14:paraId="5E9B5568" w14:textId="77777777" w:rsidR="00AF6C19" w:rsidRPr="00AF6C19" w:rsidRDefault="00AF6C19" w:rsidP="00AF6C19">
      <w:pPr>
        <w:rPr>
          <w:lang w:val="nl-NL"/>
        </w:rPr>
      </w:pPr>
    </w:p>
    <w:p w14:paraId="082870D8" w14:textId="25C33026" w:rsidR="00AF6C19" w:rsidRPr="00AF6C19" w:rsidRDefault="00AF6C19" w:rsidP="00AF6C19">
      <w:pPr>
        <w:rPr>
          <w:lang w:val="nl-NL"/>
        </w:rPr>
      </w:pPr>
      <w:r w:rsidRPr="00AF6C19">
        <w:rPr>
          <w:lang w:val="nl-NL"/>
        </w:rPr>
        <w:t xml:space="preserve">Na de inspectieronde en interview(s) sluit het offshore bezoek met een ‘close-out’ meeting. De ‘close-out’ meeting dient ter verificatie en terugkoppeling van de (major) findings aan het </w:t>
      </w:r>
      <w:r w:rsidR="007C3667">
        <w:rPr>
          <w:lang w:val="nl-NL"/>
        </w:rPr>
        <w:t>OIM of de O</w:t>
      </w:r>
      <w:r w:rsidRPr="00AF6C19">
        <w:rPr>
          <w:lang w:val="nl-NL"/>
        </w:rPr>
        <w:t>perator van het platform.</w:t>
      </w:r>
    </w:p>
    <w:p w14:paraId="127DBDD4" w14:textId="0B28D831" w:rsidR="00AF6C19" w:rsidRPr="00AF6C19" w:rsidRDefault="00AF6C19" w:rsidP="009B4AA8">
      <w:pPr>
        <w:rPr>
          <w:lang w:val="nl-NL"/>
        </w:rPr>
      </w:pPr>
      <w:r w:rsidRPr="00AF6C19">
        <w:rPr>
          <w:lang w:val="nl-NL"/>
        </w:rPr>
        <w:t xml:space="preserve">Indien mogelijk geeft het onderzoeksteam daarbij tevens de lijst met belangrijkste findings af. Als deze lijst vanwege tijdsdruk (nog) niet beschikbaar is, ontvangt men deze binnen uiterlijk </w:t>
      </w:r>
      <w:r w:rsidR="009B4AA8">
        <w:rPr>
          <w:lang w:val="nl-NL"/>
        </w:rPr>
        <w:t>4</w:t>
      </w:r>
      <w:r w:rsidRPr="00AF6C19">
        <w:rPr>
          <w:lang w:val="nl-NL"/>
        </w:rPr>
        <w:t xml:space="preserve"> weken via de </w:t>
      </w:r>
      <w:r w:rsidR="009B4AA8">
        <w:rPr>
          <w:iCs/>
          <w:szCs w:val="20"/>
          <w:lang w:val="nl-NL"/>
        </w:rPr>
        <w:t>Occupational H&amp;S Coördinator</w:t>
      </w:r>
      <w:r w:rsidR="001C028D">
        <w:rPr>
          <w:iCs/>
          <w:szCs w:val="20"/>
          <w:lang w:val="nl-NL"/>
        </w:rPr>
        <w:t>.</w:t>
      </w:r>
    </w:p>
    <w:p w14:paraId="7CE819B2" w14:textId="7975E891" w:rsidR="00AF6C19" w:rsidRPr="00AF6C19" w:rsidRDefault="00AF6C19" w:rsidP="00AF6C19">
      <w:pPr>
        <w:rPr>
          <w:lang w:val="nl-NL"/>
        </w:rPr>
      </w:pPr>
      <w:r w:rsidRPr="00AF6C19">
        <w:rPr>
          <w:lang w:val="nl-NL"/>
        </w:rPr>
        <w:t xml:space="preserve">Uiterlijk </w:t>
      </w:r>
      <w:r w:rsidR="009B4AA8">
        <w:rPr>
          <w:lang w:val="nl-NL"/>
        </w:rPr>
        <w:t>8</w:t>
      </w:r>
      <w:r w:rsidRPr="00AF6C19">
        <w:rPr>
          <w:lang w:val="nl-NL"/>
        </w:rPr>
        <w:t xml:space="preserve"> weken na de RI&amp;E inspectie volgt het draft rapport. De </w:t>
      </w:r>
      <w:r w:rsidR="009B4AA8" w:rsidRPr="00B779AE">
        <w:rPr>
          <w:iCs/>
          <w:szCs w:val="20"/>
          <w:lang w:val="nl-NL"/>
        </w:rPr>
        <w:t>HSE</w:t>
      </w:r>
      <w:r w:rsidR="009B4AA8">
        <w:rPr>
          <w:iCs/>
          <w:szCs w:val="20"/>
          <w:lang w:val="nl-NL"/>
        </w:rPr>
        <w:t xml:space="preserve"> inspecteur</w:t>
      </w:r>
      <w:r w:rsidR="009B4AA8" w:rsidRPr="00B779AE">
        <w:rPr>
          <w:iCs/>
          <w:szCs w:val="20"/>
          <w:lang w:val="nl-NL"/>
        </w:rPr>
        <w:t xml:space="preserve"> </w:t>
      </w:r>
      <w:r w:rsidR="009B4AA8">
        <w:rPr>
          <w:iCs/>
          <w:szCs w:val="20"/>
          <w:lang w:val="nl-NL"/>
        </w:rPr>
        <w:t xml:space="preserve">(of Occupational H&amp;S coördinator) </w:t>
      </w:r>
      <w:r w:rsidRPr="00AF6C19">
        <w:rPr>
          <w:lang w:val="nl-NL"/>
        </w:rPr>
        <w:t xml:space="preserve">stuurt het draft rapport naar het </w:t>
      </w:r>
      <w:r w:rsidR="009B4AA8">
        <w:rPr>
          <w:lang w:val="nl-NL"/>
        </w:rPr>
        <w:t>OIM</w:t>
      </w:r>
      <w:r w:rsidRPr="00AF6C19">
        <w:rPr>
          <w:lang w:val="nl-NL"/>
        </w:rPr>
        <w:t xml:space="preserve"> </w:t>
      </w:r>
      <w:r w:rsidR="00FF619A">
        <w:rPr>
          <w:lang w:val="nl-NL"/>
        </w:rPr>
        <w:t>en</w:t>
      </w:r>
      <w:r w:rsidR="009B4AA8">
        <w:rPr>
          <w:lang w:val="nl-NL"/>
        </w:rPr>
        <w:t xml:space="preserve"> </w:t>
      </w:r>
      <w:r w:rsidR="00CD5023">
        <w:rPr>
          <w:iCs/>
          <w:szCs w:val="20"/>
          <w:lang w:val="nl-NL"/>
        </w:rPr>
        <w:t>Cluster manager</w:t>
      </w:r>
      <w:r w:rsidRPr="00AF6C19">
        <w:rPr>
          <w:lang w:val="nl-NL"/>
        </w:rPr>
        <w:t xml:space="preserve">. Van hen wordt commentaar verwacht uiterlijk 4 weken na de verzenddatum. De </w:t>
      </w:r>
      <w:r w:rsidR="009B4AA8" w:rsidRPr="00B779AE">
        <w:rPr>
          <w:iCs/>
          <w:szCs w:val="20"/>
          <w:lang w:val="nl-NL"/>
        </w:rPr>
        <w:t>HSE</w:t>
      </w:r>
      <w:r w:rsidR="009B4AA8">
        <w:rPr>
          <w:iCs/>
          <w:szCs w:val="20"/>
          <w:lang w:val="nl-NL"/>
        </w:rPr>
        <w:t xml:space="preserve"> inspecteur</w:t>
      </w:r>
      <w:r w:rsidR="009B4AA8" w:rsidRPr="00B779AE">
        <w:rPr>
          <w:iCs/>
          <w:szCs w:val="20"/>
          <w:lang w:val="nl-NL"/>
        </w:rPr>
        <w:t xml:space="preserve"> </w:t>
      </w:r>
      <w:r w:rsidR="009B4AA8">
        <w:rPr>
          <w:iCs/>
          <w:szCs w:val="20"/>
          <w:lang w:val="nl-NL"/>
        </w:rPr>
        <w:t xml:space="preserve">(of Occupational H&amp;S coördinator) </w:t>
      </w:r>
      <w:r w:rsidRPr="00AF6C19">
        <w:rPr>
          <w:lang w:val="nl-NL"/>
        </w:rPr>
        <w:t>zorgt ervoor dat de reacties worden meegenomen in het Final draft rapport.</w:t>
      </w:r>
    </w:p>
    <w:p w14:paraId="6F2EBDE5" w14:textId="77777777" w:rsidR="00AF6C19" w:rsidRPr="00AF6C19" w:rsidRDefault="00AF6C19" w:rsidP="00AF6C19">
      <w:pPr>
        <w:rPr>
          <w:lang w:val="nl-NL"/>
        </w:rPr>
      </w:pPr>
    </w:p>
    <w:p w14:paraId="6F37DA52" w14:textId="77777777" w:rsidR="00AF6C19" w:rsidRPr="00AF6C19" w:rsidRDefault="00AF6C19" w:rsidP="00AF6C19">
      <w:pPr>
        <w:rPr>
          <w:lang w:val="nl-NL"/>
        </w:rPr>
      </w:pPr>
      <w:r w:rsidRPr="00AF6C19">
        <w:rPr>
          <w:lang w:val="nl-NL"/>
        </w:rPr>
        <w:t>Het Final draft rapport wordt getoetst door een daarvoor bevoegde partij (zoals gecertificeerd deskundige of bedrijfsarts, volgens Arbeidsomstandighedenwet Artikel 14 lid 1).</w:t>
      </w:r>
    </w:p>
    <w:p w14:paraId="4CBF7DCA" w14:textId="77777777" w:rsidR="00AF6C19" w:rsidRPr="00AF6C19" w:rsidRDefault="00AF6C19" w:rsidP="00AF6C19">
      <w:pPr>
        <w:rPr>
          <w:lang w:val="nl-NL"/>
        </w:rPr>
      </w:pPr>
    </w:p>
    <w:p w14:paraId="69498DEA" w14:textId="38262A79" w:rsidR="00AF6C19" w:rsidRPr="00AF6C19" w:rsidRDefault="00AF6C19" w:rsidP="00AF6C19">
      <w:pPr>
        <w:rPr>
          <w:lang w:val="nl-NL"/>
        </w:rPr>
      </w:pPr>
      <w:r w:rsidRPr="00AF6C19">
        <w:rPr>
          <w:lang w:val="nl-NL"/>
        </w:rPr>
        <w:t xml:space="preserve">Binnen een week na ontvangst van de Final rapportage zorgt de </w:t>
      </w:r>
      <w:r w:rsidR="009B4AA8" w:rsidRPr="00B779AE">
        <w:rPr>
          <w:iCs/>
          <w:szCs w:val="20"/>
          <w:lang w:val="nl-NL"/>
        </w:rPr>
        <w:t>HSE</w:t>
      </w:r>
      <w:r w:rsidR="009B4AA8">
        <w:rPr>
          <w:iCs/>
          <w:szCs w:val="20"/>
          <w:lang w:val="nl-NL"/>
        </w:rPr>
        <w:t xml:space="preserve"> inspecteur</w:t>
      </w:r>
      <w:r w:rsidR="009B4AA8" w:rsidRPr="00B779AE">
        <w:rPr>
          <w:iCs/>
          <w:szCs w:val="20"/>
          <w:lang w:val="nl-NL"/>
        </w:rPr>
        <w:t xml:space="preserve"> </w:t>
      </w:r>
      <w:r w:rsidR="009B4AA8">
        <w:rPr>
          <w:iCs/>
          <w:szCs w:val="20"/>
          <w:lang w:val="nl-NL"/>
        </w:rPr>
        <w:t xml:space="preserve">(of Occupational H&amp;S coördinator) </w:t>
      </w:r>
      <w:r w:rsidRPr="00AF6C19">
        <w:rPr>
          <w:lang w:val="nl-NL"/>
        </w:rPr>
        <w:t xml:space="preserve">voor distributie naar betrokkenen. Hij verstuurt het Final rapport digitaal, inclusief een voorbeeld concept PvA. </w:t>
      </w:r>
    </w:p>
    <w:p w14:paraId="45D63A8D" w14:textId="77777777" w:rsidR="00AF6C19" w:rsidRPr="00AF6C19" w:rsidRDefault="00AF6C19" w:rsidP="00AF6C19">
      <w:pPr>
        <w:rPr>
          <w:lang w:val="nl-NL"/>
        </w:rPr>
      </w:pPr>
    </w:p>
    <w:p w14:paraId="4C0B6593" w14:textId="77777777" w:rsidR="00AB013F" w:rsidRDefault="00AF6C19" w:rsidP="00AF6C19">
      <w:pPr>
        <w:rPr>
          <w:lang w:val="nl-NL"/>
        </w:rPr>
      </w:pPr>
      <w:r w:rsidRPr="00AF6C19">
        <w:rPr>
          <w:lang w:val="nl-NL"/>
        </w:rPr>
        <w:t xml:space="preserve">Gelijktijdig </w:t>
      </w:r>
      <w:r w:rsidR="009B4AA8">
        <w:rPr>
          <w:lang w:val="nl-NL"/>
        </w:rPr>
        <w:t>wordt</w:t>
      </w:r>
      <w:r w:rsidRPr="00AF6C19">
        <w:rPr>
          <w:lang w:val="nl-NL"/>
        </w:rPr>
        <w:t xml:space="preserve"> de RI&amp;E </w:t>
      </w:r>
      <w:r w:rsidR="009B4AA8">
        <w:rPr>
          <w:lang w:val="nl-NL"/>
        </w:rPr>
        <w:t>beschikbaar gesteld op Connect</w:t>
      </w:r>
      <w:r w:rsidRPr="00AF6C19">
        <w:rPr>
          <w:lang w:val="nl-NL"/>
        </w:rPr>
        <w:t xml:space="preserve"> zodat iedere werknem</w:t>
      </w:r>
      <w:r w:rsidR="009B4AA8">
        <w:rPr>
          <w:lang w:val="nl-NL"/>
        </w:rPr>
        <w:t>er kennis kan nemen van de RI&amp;E,</w:t>
      </w:r>
    </w:p>
    <w:p w14:paraId="68E665F9" w14:textId="75BF6ED2" w:rsidR="009B4AA8" w:rsidRDefault="009B4AA8" w:rsidP="00AF6C19">
      <w:pPr>
        <w:rPr>
          <w:lang w:val="nl-NL"/>
        </w:rPr>
      </w:pPr>
      <w:r>
        <w:rPr>
          <w:lang w:val="nl-NL"/>
        </w:rPr>
        <w:t>(</w:t>
      </w:r>
      <w:hyperlink r:id="rId14" w:history="1">
        <w:r w:rsidRPr="009B4AA8">
          <w:rPr>
            <w:rStyle w:val="Hyperlink"/>
            <w:rFonts w:ascii="Open Sans" w:hAnsi="Open Sans" w:cs="Segoe UI"/>
            <w:lang w:val="nl-NL"/>
          </w:rPr>
          <w:t>Asset NL</w:t>
        </w:r>
      </w:hyperlink>
      <w:r w:rsidRPr="009B4AA8">
        <w:rPr>
          <w:rFonts w:ascii="Open Sans" w:hAnsi="Open Sans" w:cs="Segoe UI"/>
          <w:color w:val="444444"/>
          <w:lang w:val="nl-NL"/>
        </w:rPr>
        <w:t xml:space="preserve"> &gt; </w:t>
      </w:r>
      <w:hyperlink r:id="rId15" w:history="1">
        <w:r w:rsidRPr="009B4AA8">
          <w:rPr>
            <w:rStyle w:val="Hyperlink"/>
            <w:rFonts w:ascii="Open Sans" w:hAnsi="Open Sans" w:cs="Segoe UI"/>
            <w:lang w:val="nl-NL"/>
          </w:rPr>
          <w:t>Documents</w:t>
        </w:r>
      </w:hyperlink>
      <w:r w:rsidRPr="009B4AA8">
        <w:rPr>
          <w:rFonts w:ascii="Open Sans" w:hAnsi="Open Sans" w:cs="Segoe UI"/>
          <w:color w:val="444444"/>
          <w:lang w:val="nl-NL"/>
        </w:rPr>
        <w:t xml:space="preserve"> &gt; </w:t>
      </w:r>
      <w:hyperlink r:id="rId16" w:history="1">
        <w:r w:rsidRPr="009B4AA8">
          <w:rPr>
            <w:rStyle w:val="Hyperlink"/>
            <w:rFonts w:ascii="Open Sans" w:hAnsi="Open Sans" w:cs="Segoe UI"/>
            <w:lang w:val="nl-NL"/>
          </w:rPr>
          <w:t>HSEQ</w:t>
        </w:r>
      </w:hyperlink>
      <w:r w:rsidRPr="009B4AA8">
        <w:rPr>
          <w:rFonts w:ascii="Open Sans" w:hAnsi="Open Sans" w:cs="Segoe UI"/>
          <w:color w:val="444444"/>
          <w:lang w:val="nl-NL"/>
        </w:rPr>
        <w:t xml:space="preserve"> &gt; </w:t>
      </w:r>
      <w:hyperlink r:id="rId17" w:history="1">
        <w:r w:rsidRPr="009B4AA8">
          <w:rPr>
            <w:rStyle w:val="Hyperlink"/>
            <w:rFonts w:ascii="Open Sans" w:hAnsi="Open Sans" w:cs="Segoe UI"/>
            <w:lang w:val="nl-NL"/>
          </w:rPr>
          <w:t>RIE</w:t>
        </w:r>
      </w:hyperlink>
      <w:r w:rsidRPr="009B4AA8">
        <w:rPr>
          <w:rFonts w:ascii="Open Sans" w:hAnsi="Open Sans" w:cs="Segoe UI"/>
          <w:color w:val="444444"/>
          <w:lang w:val="nl-NL"/>
        </w:rPr>
        <w:t>)</w:t>
      </w:r>
      <w:r>
        <w:rPr>
          <w:lang w:val="nl-NL"/>
        </w:rPr>
        <w:t xml:space="preserve">. </w:t>
      </w:r>
    </w:p>
    <w:p w14:paraId="526B8D9F" w14:textId="77777777" w:rsidR="009B4AA8" w:rsidRDefault="009B4AA8" w:rsidP="00AF6C19">
      <w:pPr>
        <w:rPr>
          <w:lang w:val="nl-NL"/>
        </w:rPr>
      </w:pPr>
    </w:p>
    <w:p w14:paraId="0B24CB6B" w14:textId="6985F096" w:rsidR="00AF6C19" w:rsidRDefault="009B4AA8" w:rsidP="00AF6C19">
      <w:pPr>
        <w:rPr>
          <w:i/>
          <w:lang w:val="nl-NL"/>
        </w:rPr>
      </w:pPr>
      <w:r>
        <w:rPr>
          <w:lang w:val="nl-NL"/>
        </w:rPr>
        <w:t xml:space="preserve">Hiermee voldoet Neptune Energy aan </w:t>
      </w:r>
      <w:r w:rsidR="00AF6C19" w:rsidRPr="00AF6C19">
        <w:rPr>
          <w:lang w:val="nl-NL"/>
        </w:rPr>
        <w:t xml:space="preserve">Art. 5 Arbeidsomstandighedenwet; </w:t>
      </w:r>
      <w:r w:rsidR="00AF6C19" w:rsidRPr="009B4AA8">
        <w:rPr>
          <w:i/>
          <w:lang w:val="nl-NL"/>
        </w:rPr>
        <w:t>‘’de werkgever zorgt ervoor dat iedere werknemer kennis kan nemen van de RI&amp;E’’.</w:t>
      </w:r>
    </w:p>
    <w:p w14:paraId="43E1ED6B" w14:textId="23918B62" w:rsidR="009B4AA8" w:rsidRDefault="009B4AA8" w:rsidP="00AF6C19">
      <w:pPr>
        <w:rPr>
          <w:i/>
          <w:lang w:val="nl-NL"/>
        </w:rPr>
      </w:pPr>
    </w:p>
    <w:p w14:paraId="10122379" w14:textId="77777777" w:rsidR="009B4AA8" w:rsidRDefault="009B4AA8">
      <w:pPr>
        <w:spacing w:after="160" w:line="259" w:lineRule="auto"/>
        <w:rPr>
          <w:rFonts w:eastAsiaTheme="majorEastAsia" w:cstheme="majorBidi"/>
          <w:b/>
          <w:bCs/>
          <w:sz w:val="22"/>
          <w:szCs w:val="26"/>
          <w:lang w:val="nl-NL"/>
        </w:rPr>
      </w:pPr>
      <w:bookmarkStart w:id="23" w:name="_Toc293585368"/>
      <w:bookmarkStart w:id="24" w:name="_Toc384708443"/>
      <w:bookmarkStart w:id="25" w:name="_Toc400029898"/>
      <w:r>
        <w:rPr>
          <w:lang w:val="nl-NL"/>
        </w:rPr>
        <w:br w:type="page"/>
      </w:r>
    </w:p>
    <w:p w14:paraId="55424A91" w14:textId="3A34A106" w:rsidR="009B4AA8" w:rsidRPr="009B4AA8" w:rsidRDefault="009B4AA8" w:rsidP="0010120B">
      <w:pPr>
        <w:pStyle w:val="Heading2"/>
        <w:numPr>
          <w:ilvl w:val="1"/>
          <w:numId w:val="7"/>
        </w:numPr>
        <w:tabs>
          <w:tab w:val="num" w:pos="0"/>
        </w:tabs>
        <w:rPr>
          <w:lang w:val="nl-NL"/>
        </w:rPr>
      </w:pPr>
      <w:bookmarkStart w:id="26" w:name="_Toc8130100"/>
      <w:r w:rsidRPr="009B4AA8">
        <w:rPr>
          <w:lang w:val="nl-NL"/>
        </w:rPr>
        <w:lastRenderedPageBreak/>
        <w:t>Follow-up.</w:t>
      </w:r>
      <w:bookmarkEnd w:id="23"/>
      <w:bookmarkEnd w:id="24"/>
      <w:bookmarkEnd w:id="25"/>
      <w:bookmarkEnd w:id="26"/>
    </w:p>
    <w:p w14:paraId="6B33911D" w14:textId="77777777" w:rsidR="009B4AA8" w:rsidRPr="00B56688" w:rsidRDefault="009B4AA8" w:rsidP="009B4AA8">
      <w:pPr>
        <w:rPr>
          <w:iCs/>
          <w:sz w:val="18"/>
          <w:szCs w:val="18"/>
        </w:rPr>
      </w:pPr>
    </w:p>
    <w:p w14:paraId="3452E9B7" w14:textId="25D274D0" w:rsidR="009B4AA8" w:rsidRPr="009B4AA8" w:rsidRDefault="009B4AA8" w:rsidP="009B4AA8">
      <w:pPr>
        <w:rPr>
          <w:lang w:val="nl-NL"/>
        </w:rPr>
      </w:pPr>
      <w:r w:rsidRPr="009B4AA8">
        <w:rPr>
          <w:lang w:val="nl-NL"/>
        </w:rPr>
        <w:t>De OIM is verantwoordelijk voor de te nemen verbeteracties. Binnen 4 weken na ontvangst maakt de OIM in samensp</w:t>
      </w:r>
      <w:r w:rsidR="005A10D4">
        <w:rPr>
          <w:lang w:val="nl-NL"/>
        </w:rPr>
        <w:t xml:space="preserve">raak met de </w:t>
      </w:r>
      <w:r w:rsidR="00CD5023">
        <w:rPr>
          <w:lang w:val="nl-NL"/>
        </w:rPr>
        <w:t>Cluster</w:t>
      </w:r>
      <w:r w:rsidRPr="009B4AA8">
        <w:rPr>
          <w:lang w:val="nl-NL"/>
        </w:rPr>
        <w:t xml:space="preserve"> Manager de CAP met daarin aangegeven de correctieve actie(s), actienemer en de gestelde termijn. Zij beheren het CAP.</w:t>
      </w:r>
    </w:p>
    <w:p w14:paraId="6BDCE5C6" w14:textId="2FC43D36" w:rsidR="009B4AA8" w:rsidRPr="009B4AA8" w:rsidRDefault="009B4AA8" w:rsidP="009B4AA8">
      <w:pPr>
        <w:rPr>
          <w:lang w:val="nl-NL"/>
        </w:rPr>
      </w:pPr>
      <w:r w:rsidRPr="009B4AA8">
        <w:rPr>
          <w:lang w:val="nl-NL"/>
        </w:rPr>
        <w:t>De OIM zorgt ervoor dat eventuele correctieve acties (CA) worden gelogd in Maximo, middels een Master werkorder per discipline. Elke actie dient een separate taakregel te krijgen met bijbehorende correctieve maatregel.</w:t>
      </w:r>
    </w:p>
    <w:p w14:paraId="1467C409" w14:textId="77777777" w:rsidR="009B4AA8" w:rsidRPr="009B4AA8" w:rsidRDefault="009B4AA8" w:rsidP="009B4AA8">
      <w:pPr>
        <w:rPr>
          <w:lang w:val="nl-NL"/>
        </w:rPr>
      </w:pPr>
    </w:p>
    <w:p w14:paraId="1269B05D" w14:textId="77777777" w:rsidR="00AB013F" w:rsidRDefault="009B4AA8" w:rsidP="009B4AA8">
      <w:pPr>
        <w:rPr>
          <w:lang w:val="nl-NL"/>
        </w:rPr>
      </w:pPr>
      <w:r w:rsidRPr="009B4AA8">
        <w:rPr>
          <w:lang w:val="nl-NL"/>
        </w:rPr>
        <w:t xml:space="preserve">Eerste lijn acties en controle op voortgang van het PvA doet </w:t>
      </w:r>
      <w:r>
        <w:rPr>
          <w:lang w:val="nl-NL"/>
        </w:rPr>
        <w:t xml:space="preserve">de OIM. </w:t>
      </w:r>
      <w:r w:rsidR="00093956">
        <w:rPr>
          <w:lang w:val="nl-NL"/>
        </w:rPr>
        <w:t>D</w:t>
      </w:r>
      <w:r w:rsidR="00093956" w:rsidRPr="009B4AA8">
        <w:rPr>
          <w:lang w:val="nl-NL"/>
        </w:rPr>
        <w:t xml:space="preserve">e </w:t>
      </w:r>
      <w:r w:rsidR="00CD5023">
        <w:rPr>
          <w:lang w:val="nl-NL"/>
        </w:rPr>
        <w:t xml:space="preserve">Cluster manager </w:t>
      </w:r>
      <w:r w:rsidR="00093956">
        <w:rPr>
          <w:lang w:val="nl-NL"/>
        </w:rPr>
        <w:t xml:space="preserve">plaatst de geactualiseerde </w:t>
      </w:r>
      <w:r>
        <w:rPr>
          <w:lang w:val="nl-NL"/>
        </w:rPr>
        <w:t>CAP</w:t>
      </w:r>
      <w:r w:rsidRPr="009B4AA8">
        <w:rPr>
          <w:lang w:val="nl-NL"/>
        </w:rPr>
        <w:t xml:space="preserve"> met daarin opgenomen het nummer va</w:t>
      </w:r>
      <w:r w:rsidR="00093956">
        <w:rPr>
          <w:lang w:val="nl-NL"/>
        </w:rPr>
        <w:t xml:space="preserve">n de (Master-)werkorder </w:t>
      </w:r>
      <w:r w:rsidRPr="009B4AA8">
        <w:rPr>
          <w:lang w:val="nl-NL"/>
        </w:rPr>
        <w:t xml:space="preserve">op </w:t>
      </w:r>
      <w:r>
        <w:rPr>
          <w:lang w:val="nl-NL"/>
        </w:rPr>
        <w:t>C</w:t>
      </w:r>
      <w:r w:rsidR="0010120B">
        <w:rPr>
          <w:lang w:val="nl-NL"/>
        </w:rPr>
        <w:t xml:space="preserve">onnect: </w:t>
      </w:r>
    </w:p>
    <w:p w14:paraId="6BD83E58" w14:textId="4A285010" w:rsidR="009B4AA8" w:rsidRPr="009B4AA8" w:rsidRDefault="003E47C6" w:rsidP="009B4AA8">
      <w:pPr>
        <w:rPr>
          <w:lang w:val="nl-NL"/>
        </w:rPr>
      </w:pPr>
      <w:r w:rsidRPr="003E47C6">
        <w:rPr>
          <w:lang w:val="nl-NL"/>
        </w:rPr>
        <w:t>(</w:t>
      </w:r>
      <w:hyperlink r:id="rId18" w:history="1">
        <w:r w:rsidR="009B4AA8" w:rsidRPr="009B4AA8">
          <w:rPr>
            <w:rStyle w:val="Hyperlink"/>
            <w:rFonts w:ascii="Open Sans" w:hAnsi="Open Sans" w:cs="Segoe UI"/>
            <w:lang w:val="nl-NL"/>
          </w:rPr>
          <w:t>Asset NL</w:t>
        </w:r>
      </w:hyperlink>
      <w:r w:rsidR="009B4AA8" w:rsidRPr="009B4AA8">
        <w:rPr>
          <w:rFonts w:ascii="Open Sans" w:hAnsi="Open Sans" w:cs="Segoe UI"/>
          <w:color w:val="444444"/>
          <w:lang w:val="nl-NL"/>
        </w:rPr>
        <w:t xml:space="preserve"> &gt; </w:t>
      </w:r>
      <w:hyperlink r:id="rId19" w:history="1">
        <w:r w:rsidR="009B4AA8" w:rsidRPr="009B4AA8">
          <w:rPr>
            <w:rStyle w:val="Hyperlink"/>
            <w:rFonts w:ascii="Open Sans" w:hAnsi="Open Sans" w:cs="Segoe UI"/>
            <w:lang w:val="nl-NL"/>
          </w:rPr>
          <w:t>Documents</w:t>
        </w:r>
      </w:hyperlink>
      <w:r w:rsidR="009B4AA8" w:rsidRPr="009B4AA8">
        <w:rPr>
          <w:rFonts w:ascii="Open Sans" w:hAnsi="Open Sans" w:cs="Segoe UI"/>
          <w:color w:val="444444"/>
          <w:lang w:val="nl-NL"/>
        </w:rPr>
        <w:t xml:space="preserve"> &gt; </w:t>
      </w:r>
      <w:hyperlink r:id="rId20" w:history="1">
        <w:r w:rsidR="009B4AA8" w:rsidRPr="009B4AA8">
          <w:rPr>
            <w:rStyle w:val="Hyperlink"/>
            <w:rFonts w:ascii="Open Sans" w:hAnsi="Open Sans" w:cs="Segoe UI"/>
            <w:lang w:val="nl-NL"/>
          </w:rPr>
          <w:t>HSEQ</w:t>
        </w:r>
      </w:hyperlink>
      <w:r w:rsidR="009B4AA8" w:rsidRPr="009B4AA8">
        <w:rPr>
          <w:rFonts w:ascii="Open Sans" w:hAnsi="Open Sans" w:cs="Segoe UI"/>
          <w:color w:val="444444"/>
          <w:lang w:val="nl-NL"/>
        </w:rPr>
        <w:t xml:space="preserve"> &gt; </w:t>
      </w:r>
      <w:hyperlink r:id="rId21" w:history="1">
        <w:r w:rsidR="009B4AA8" w:rsidRPr="009B4AA8">
          <w:rPr>
            <w:rStyle w:val="Hyperlink"/>
            <w:rFonts w:ascii="Open Sans" w:hAnsi="Open Sans" w:cs="Segoe UI"/>
            <w:lang w:val="nl-NL"/>
          </w:rPr>
          <w:t>RIE</w:t>
        </w:r>
      </w:hyperlink>
      <w:r>
        <w:rPr>
          <w:rFonts w:ascii="Open Sans" w:hAnsi="Open Sans" w:cs="Segoe UI"/>
          <w:color w:val="444444"/>
          <w:lang w:val="nl-NL"/>
        </w:rPr>
        <w:t>)</w:t>
      </w:r>
      <w:bookmarkStart w:id="27" w:name="_GoBack"/>
      <w:bookmarkEnd w:id="27"/>
    </w:p>
    <w:p w14:paraId="5A4E84E6" w14:textId="77777777" w:rsidR="0010120B" w:rsidRDefault="0010120B" w:rsidP="009B4AA8">
      <w:pPr>
        <w:rPr>
          <w:lang w:val="nl-NL"/>
        </w:rPr>
      </w:pPr>
    </w:p>
    <w:p w14:paraId="15BFEBC2" w14:textId="20E7AABE" w:rsidR="009B4AA8" w:rsidRPr="009B4AA8" w:rsidRDefault="009B4AA8" w:rsidP="009B4AA8">
      <w:pPr>
        <w:rPr>
          <w:lang w:val="nl-NL"/>
        </w:rPr>
      </w:pPr>
      <w:r w:rsidRPr="009B4AA8">
        <w:rPr>
          <w:lang w:val="nl-NL"/>
        </w:rPr>
        <w:t>Ieder kwartaal volgt een up-date van het CAP totdat alle punten zijn afgewerkt.</w:t>
      </w:r>
      <w:r w:rsidR="0010120B">
        <w:rPr>
          <w:lang w:val="nl-NL"/>
        </w:rPr>
        <w:t xml:space="preserve"> </w:t>
      </w:r>
      <w:r w:rsidRPr="009B4AA8">
        <w:rPr>
          <w:lang w:val="nl-NL"/>
        </w:rPr>
        <w:t xml:space="preserve">De HSE </w:t>
      </w:r>
      <w:r w:rsidR="0010120B">
        <w:rPr>
          <w:lang w:val="nl-NL"/>
        </w:rPr>
        <w:t>Inspecteur</w:t>
      </w:r>
      <w:r w:rsidRPr="009B4AA8">
        <w:rPr>
          <w:lang w:val="nl-NL"/>
        </w:rPr>
        <w:t xml:space="preserve"> offshore controleert of alle actiepunten goed zijn afgewerkt opdat risico’s voldoende beheerst zijn. </w:t>
      </w:r>
      <w:r w:rsidR="0010120B">
        <w:rPr>
          <w:lang w:val="nl-NL"/>
        </w:rPr>
        <w:t xml:space="preserve"> </w:t>
      </w:r>
      <w:r w:rsidRPr="009B4AA8">
        <w:rPr>
          <w:lang w:val="nl-NL"/>
        </w:rPr>
        <w:t xml:space="preserve">Na gereed melding van alle acties is het PvA afgewerkt en volgt een ‘close-out’ report. </w:t>
      </w:r>
    </w:p>
    <w:p w14:paraId="7EC42CF7" w14:textId="77777777" w:rsidR="009B4AA8" w:rsidRPr="009B4AA8" w:rsidRDefault="009B4AA8" w:rsidP="009B4AA8">
      <w:pPr>
        <w:rPr>
          <w:lang w:val="nl-NL"/>
        </w:rPr>
      </w:pPr>
    </w:p>
    <w:p w14:paraId="46FE0879" w14:textId="18C5DC47" w:rsidR="009B4AA8" w:rsidRPr="009B4AA8" w:rsidRDefault="009B4AA8" w:rsidP="009B4AA8">
      <w:pPr>
        <w:rPr>
          <w:lang w:val="nl-NL"/>
        </w:rPr>
      </w:pPr>
      <w:r w:rsidRPr="009B4AA8">
        <w:rPr>
          <w:lang w:val="nl-NL"/>
        </w:rPr>
        <w:t xml:space="preserve">Het (afgewerkte) CAP blijft op </w:t>
      </w:r>
      <w:r w:rsidR="0010120B">
        <w:rPr>
          <w:lang w:val="nl-NL"/>
        </w:rPr>
        <w:t>Connect</w:t>
      </w:r>
      <w:r w:rsidRPr="009B4AA8">
        <w:rPr>
          <w:lang w:val="nl-NL"/>
        </w:rPr>
        <w:t xml:space="preserve"> staan totdat een up-date van de RI&amp;E volgt.</w:t>
      </w:r>
      <w:bookmarkStart w:id="28" w:name="Hoofdstuk2_PAR624212"/>
      <w:bookmarkEnd w:id="28"/>
    </w:p>
    <w:p w14:paraId="4CED99B1" w14:textId="77777777" w:rsidR="0010120B" w:rsidRPr="0010120B" w:rsidRDefault="0010120B" w:rsidP="0010120B">
      <w:pPr>
        <w:pStyle w:val="Heading1"/>
        <w:numPr>
          <w:ilvl w:val="0"/>
          <w:numId w:val="7"/>
        </w:numPr>
        <w:rPr>
          <w:lang w:val="nl-NL"/>
        </w:rPr>
      </w:pPr>
      <w:bookmarkStart w:id="29" w:name="_Toc293585367"/>
      <w:bookmarkStart w:id="30" w:name="_Toc384708444"/>
      <w:bookmarkStart w:id="31" w:name="_Toc400029899"/>
      <w:bookmarkStart w:id="32" w:name="_Toc8130101"/>
      <w:r w:rsidRPr="0010120B">
        <w:rPr>
          <w:lang w:val="nl-NL"/>
        </w:rPr>
        <w:t>Ondertekening en distributie:</w:t>
      </w:r>
      <w:bookmarkEnd w:id="29"/>
      <w:bookmarkEnd w:id="30"/>
      <w:bookmarkEnd w:id="31"/>
      <w:bookmarkEnd w:id="32"/>
    </w:p>
    <w:p w14:paraId="46A6C8D2" w14:textId="49CC0CC3" w:rsidR="0010120B" w:rsidRDefault="0010120B" w:rsidP="0010120B">
      <w:pPr>
        <w:rPr>
          <w:lang w:val="nl-NL"/>
        </w:rPr>
      </w:pPr>
      <w:r w:rsidRPr="00E028A4">
        <w:rPr>
          <w:lang w:val="nl-NL"/>
        </w:rPr>
        <w:t>De Final RI&amp;E wordt na ondertekening gedistribueerd onder betrokkenen</w:t>
      </w:r>
      <w:r w:rsidR="00E028A4">
        <w:rPr>
          <w:lang w:val="nl-NL"/>
        </w:rPr>
        <w:t>.</w:t>
      </w:r>
    </w:p>
    <w:sectPr w:rsidR="0010120B" w:rsidSect="007E445E">
      <w:headerReference w:type="default" r:id="rId22"/>
      <w:footerReference w:type="default" r:id="rId23"/>
      <w:headerReference w:type="first" r:id="rId24"/>
      <w:footerReference w:type="first" r:id="rId25"/>
      <w:pgSz w:w="11906" w:h="16838"/>
      <w:pgMar w:top="1985" w:right="1134" w:bottom="1418" w:left="1134" w:header="90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18C720" w14:textId="77777777" w:rsidR="00455699" w:rsidRDefault="00455699" w:rsidP="00637167">
      <w:pPr>
        <w:spacing w:line="240" w:lineRule="auto"/>
      </w:pPr>
      <w:r>
        <w:separator/>
      </w:r>
    </w:p>
  </w:endnote>
  <w:endnote w:type="continuationSeparator" w:id="0">
    <w:p w14:paraId="5FCA776F" w14:textId="77777777" w:rsidR="00455699" w:rsidRDefault="00455699" w:rsidP="006371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 Std">
    <w:altName w:val="Arial"/>
    <w:panose1 w:val="00000000000000000000"/>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Open San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8"/>
      <w:gridCol w:w="959"/>
      <w:gridCol w:w="1106"/>
    </w:tblGrid>
    <w:tr w:rsidR="00EA4F31" w14:paraId="6E5EEEFE" w14:textId="77777777" w:rsidTr="00EA4F31">
      <w:tc>
        <w:tcPr>
          <w:tcW w:w="7988" w:type="dxa"/>
        </w:tcPr>
        <w:p w14:paraId="77CBEFD2" w14:textId="77777777" w:rsidR="00EA4F31" w:rsidRDefault="00EA4F31" w:rsidP="00EA4F31">
          <w:pPr>
            <w:pStyle w:val="Footer3"/>
          </w:pPr>
          <w:r w:rsidRPr="00147DFD">
            <w:t xml:space="preserve">This document is the property of </w:t>
          </w:r>
          <w:r>
            <w:t>Neptune Energy</w:t>
          </w:r>
          <w:r w:rsidRPr="00147DFD">
            <w:t>. It must not be stored, reproduced or disclosed without authorisation.</w:t>
          </w:r>
        </w:p>
      </w:tc>
      <w:tc>
        <w:tcPr>
          <w:tcW w:w="959" w:type="dxa"/>
        </w:tcPr>
        <w:p w14:paraId="65BC32B0" w14:textId="77777777" w:rsidR="00EA4F31" w:rsidRDefault="00EA4F31" w:rsidP="00EA4F31">
          <w:pPr>
            <w:pStyle w:val="Footer3"/>
          </w:pPr>
          <w:r>
            <w:t>1.0 - 2018</w:t>
          </w:r>
        </w:p>
      </w:tc>
      <w:tc>
        <w:tcPr>
          <w:tcW w:w="1106" w:type="dxa"/>
          <w:vAlign w:val="bottom"/>
        </w:tcPr>
        <w:p w14:paraId="7FF17D40" w14:textId="0A3C78AB" w:rsidR="00EA4F31" w:rsidRDefault="00EA4F31" w:rsidP="00EA4F31">
          <w:pPr>
            <w:pStyle w:val="Footer3"/>
            <w:jc w:val="both"/>
          </w:pPr>
          <w:r>
            <w:t xml:space="preserve">Page </w:t>
          </w:r>
          <w:r>
            <w:fldChar w:fldCharType="begin"/>
          </w:r>
          <w:r>
            <w:instrText xml:space="preserve"> PAGE   \* MERGEFORMAT </w:instrText>
          </w:r>
          <w:r>
            <w:fldChar w:fldCharType="separate"/>
          </w:r>
          <w:r w:rsidR="003E47C6">
            <w:rPr>
              <w:noProof/>
            </w:rPr>
            <w:t>6</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3E47C6">
            <w:rPr>
              <w:noProof/>
            </w:rPr>
            <w:t>6</w:t>
          </w:r>
          <w:r>
            <w:rPr>
              <w:noProof/>
            </w:rPr>
            <w:fldChar w:fldCharType="end"/>
          </w:r>
        </w:p>
      </w:tc>
    </w:tr>
  </w:tbl>
  <w:p w14:paraId="4B037218" w14:textId="77777777" w:rsidR="00C45542" w:rsidRPr="0093729B" w:rsidRDefault="00C45542" w:rsidP="009372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8"/>
      <w:gridCol w:w="959"/>
      <w:gridCol w:w="1106"/>
    </w:tblGrid>
    <w:tr w:rsidR="00C45542" w14:paraId="73BEE591" w14:textId="77777777" w:rsidTr="002B21DE">
      <w:tc>
        <w:tcPr>
          <w:tcW w:w="7088" w:type="dxa"/>
        </w:tcPr>
        <w:p w14:paraId="1926E07D" w14:textId="77777777" w:rsidR="00C45542" w:rsidRDefault="00A1679C" w:rsidP="00E07276">
          <w:pPr>
            <w:pStyle w:val="Footer3"/>
          </w:pPr>
          <w:r w:rsidRPr="00147DFD">
            <w:t xml:space="preserve">This document is the property of </w:t>
          </w:r>
          <w:r w:rsidR="00EA4F31">
            <w:t>Neptune Energy</w:t>
          </w:r>
          <w:r w:rsidRPr="00147DFD">
            <w:t>. It must not be stored, reproduced or disclosed without authorisation.</w:t>
          </w:r>
        </w:p>
      </w:tc>
      <w:tc>
        <w:tcPr>
          <w:tcW w:w="851" w:type="dxa"/>
        </w:tcPr>
        <w:p w14:paraId="037ECB25" w14:textId="77777777" w:rsidR="00C45542" w:rsidRDefault="00EA4F31" w:rsidP="00A31D6E">
          <w:pPr>
            <w:pStyle w:val="Footer3"/>
          </w:pPr>
          <w:r>
            <w:t>1</w:t>
          </w:r>
          <w:r w:rsidR="00C45542">
            <w:t xml:space="preserve">.0 - </w:t>
          </w:r>
          <w:r w:rsidR="00A31D6E">
            <w:t>201</w:t>
          </w:r>
          <w:r>
            <w:t>8</w:t>
          </w:r>
        </w:p>
      </w:tc>
      <w:tc>
        <w:tcPr>
          <w:tcW w:w="981" w:type="dxa"/>
          <w:vAlign w:val="bottom"/>
        </w:tcPr>
        <w:p w14:paraId="3243F29B" w14:textId="715021E0" w:rsidR="00C45542" w:rsidRDefault="00C45542" w:rsidP="00E07276">
          <w:pPr>
            <w:pStyle w:val="Footer3"/>
            <w:jc w:val="both"/>
          </w:pPr>
          <w:r>
            <w:t xml:space="preserve">Page </w:t>
          </w:r>
          <w:r>
            <w:fldChar w:fldCharType="begin"/>
          </w:r>
          <w:r>
            <w:instrText xml:space="preserve"> PAGE   \* MERGEFORMAT </w:instrText>
          </w:r>
          <w:r>
            <w:fldChar w:fldCharType="separate"/>
          </w:r>
          <w:r w:rsidR="003E47C6">
            <w:rPr>
              <w:noProof/>
            </w:rPr>
            <w:t>1</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3E47C6">
            <w:rPr>
              <w:noProof/>
            </w:rPr>
            <w:t>6</w:t>
          </w:r>
          <w:r>
            <w:rPr>
              <w:noProof/>
            </w:rPr>
            <w:fldChar w:fldCharType="end"/>
          </w:r>
        </w:p>
      </w:tc>
    </w:tr>
  </w:tbl>
  <w:p w14:paraId="7D79F3E4" w14:textId="77777777" w:rsidR="00C45542" w:rsidRPr="003D4DDE" w:rsidRDefault="00C45542" w:rsidP="0093729B">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339022" w14:textId="77777777" w:rsidR="00455699" w:rsidRDefault="00455699" w:rsidP="00637167">
      <w:pPr>
        <w:spacing w:line="240" w:lineRule="auto"/>
      </w:pPr>
      <w:r>
        <w:separator/>
      </w:r>
    </w:p>
  </w:footnote>
  <w:footnote w:type="continuationSeparator" w:id="0">
    <w:p w14:paraId="13AC715F" w14:textId="77777777" w:rsidR="00455699" w:rsidRDefault="00455699" w:rsidP="006371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3833"/>
      <w:gridCol w:w="2419"/>
      <w:gridCol w:w="2537"/>
      <w:gridCol w:w="849"/>
    </w:tblGrid>
    <w:tr w:rsidR="00C45542" w:rsidRPr="003E30C9" w14:paraId="102DEE22" w14:textId="77777777" w:rsidTr="00B4394D">
      <w:trPr>
        <w:trHeight w:val="284"/>
      </w:trPr>
      <w:tc>
        <w:tcPr>
          <w:tcW w:w="3850" w:type="dxa"/>
          <w:vMerge w:val="restart"/>
          <w:tcBorders>
            <w:top w:val="nil"/>
            <w:left w:val="nil"/>
          </w:tcBorders>
          <w:vAlign w:val="center"/>
        </w:tcPr>
        <w:p w14:paraId="516A90BE" w14:textId="77777777" w:rsidR="00C45542" w:rsidRPr="003E30C9" w:rsidRDefault="00C45542" w:rsidP="000E5D4F">
          <w:pPr>
            <w:spacing w:line="240" w:lineRule="auto"/>
            <w:rPr>
              <w:noProof/>
              <w:sz w:val="16"/>
              <w:szCs w:val="16"/>
              <w:lang w:val="nb-NO" w:eastAsia="nb-NO"/>
            </w:rPr>
          </w:pPr>
          <w:r>
            <w:rPr>
              <w:noProof/>
              <w:lang w:val="nl-NL" w:eastAsia="nl-NL"/>
            </w:rPr>
            <w:drawing>
              <wp:inline distT="0" distB="0" distL="0" distR="0" wp14:anchorId="3DBED858" wp14:editId="5D7E772B">
                <wp:extent cx="1271322" cy="576068"/>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KUNDER\GDF SUEZ E&amp;P (Gaz de France)\15_05_12 Templates\ENGIE_logotype_RGB.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71322" cy="576068"/>
                        </a:xfrm>
                        <a:prstGeom prst="rect">
                          <a:avLst/>
                        </a:prstGeom>
                        <a:noFill/>
                        <a:ln>
                          <a:noFill/>
                        </a:ln>
                        <a:extLst>
                          <a:ext uri="{53640926-AAD7-44d8-BBD7-CCE9431645EC}">
                            <a14:shadowObscured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a:ext>
                        </a:extLst>
                      </pic:spPr>
                    </pic:pic>
                  </a:graphicData>
                </a:graphic>
              </wp:inline>
            </w:drawing>
          </w:r>
        </w:p>
      </w:tc>
      <w:tc>
        <w:tcPr>
          <w:tcW w:w="2434" w:type="dxa"/>
          <w:tcBorders>
            <w:top w:val="nil"/>
            <w:left w:val="nil"/>
            <w:right w:val="dotted" w:sz="4" w:space="0" w:color="0099A1"/>
          </w:tcBorders>
          <w:vAlign w:val="center"/>
        </w:tcPr>
        <w:p w14:paraId="003FB3CD" w14:textId="77777777" w:rsidR="00C45542" w:rsidRPr="00B4394D" w:rsidRDefault="00C45542" w:rsidP="00B4394D">
          <w:pPr>
            <w:ind w:left="69"/>
            <w:rPr>
              <w:sz w:val="16"/>
              <w:szCs w:val="16"/>
            </w:rPr>
          </w:pPr>
          <w:r w:rsidRPr="00B4394D">
            <w:rPr>
              <w:sz w:val="16"/>
              <w:szCs w:val="16"/>
            </w:rPr>
            <w:t>Document status</w:t>
          </w:r>
        </w:p>
      </w:tc>
      <w:tc>
        <w:tcPr>
          <w:tcW w:w="2553" w:type="dxa"/>
          <w:tcBorders>
            <w:top w:val="nil"/>
            <w:left w:val="dotted" w:sz="4" w:space="0" w:color="0099A1"/>
            <w:right w:val="dotted" w:sz="4" w:space="0" w:color="0099A1"/>
          </w:tcBorders>
          <w:vAlign w:val="center"/>
        </w:tcPr>
        <w:p w14:paraId="26E16CBB" w14:textId="77777777" w:rsidR="00C45542" w:rsidRPr="0098511C" w:rsidRDefault="00C45542" w:rsidP="0098511C">
          <w:pPr>
            <w:pStyle w:val="Header"/>
          </w:pPr>
          <w:r w:rsidRPr="00B4394D">
            <w:rPr>
              <w:sz w:val="16"/>
              <w:szCs w:val="16"/>
            </w:rPr>
            <w:t>Document ref</w:t>
          </w:r>
        </w:p>
      </w:tc>
      <w:tc>
        <w:tcPr>
          <w:tcW w:w="849" w:type="dxa"/>
          <w:tcBorders>
            <w:top w:val="nil"/>
            <w:left w:val="dotted" w:sz="4" w:space="0" w:color="0099A1"/>
          </w:tcBorders>
          <w:vAlign w:val="center"/>
        </w:tcPr>
        <w:p w14:paraId="311510B0" w14:textId="77777777" w:rsidR="00C45542" w:rsidRPr="00B4394D" w:rsidRDefault="00C45542" w:rsidP="00B4394D">
          <w:pPr>
            <w:ind w:left="69"/>
            <w:rPr>
              <w:sz w:val="16"/>
              <w:szCs w:val="16"/>
            </w:rPr>
          </w:pPr>
          <w:r w:rsidRPr="00B4394D">
            <w:rPr>
              <w:sz w:val="16"/>
              <w:szCs w:val="16"/>
            </w:rPr>
            <w:t>Version</w:t>
          </w:r>
        </w:p>
      </w:tc>
    </w:tr>
    <w:tr w:rsidR="00C45542" w14:paraId="7804B5C1" w14:textId="77777777" w:rsidTr="00B4394D">
      <w:trPr>
        <w:trHeight w:val="289"/>
      </w:trPr>
      <w:tc>
        <w:tcPr>
          <w:tcW w:w="3850" w:type="dxa"/>
          <w:vMerge/>
          <w:tcBorders>
            <w:left w:val="nil"/>
          </w:tcBorders>
        </w:tcPr>
        <w:p w14:paraId="4D1538B0" w14:textId="77777777" w:rsidR="00C45542" w:rsidRDefault="00C45542" w:rsidP="000E5D4F">
          <w:pPr>
            <w:spacing w:line="240" w:lineRule="auto"/>
          </w:pPr>
        </w:p>
      </w:tc>
      <w:sdt>
        <w:sdtPr>
          <w:alias w:val="Document Status"/>
          <w:tag w:val="DocStatus"/>
          <w:id w:val="-98952145"/>
          <w:lock w:val="sdtContentLocked"/>
          <w:placeholder>
            <w:docPart w:val="70AEBFF246654B0594FF09FB4F22F081"/>
          </w:placeholder>
          <w:dataBinding w:prefixMappings="xmlns:ns0='http://schemas.microsoft.com/office/2006/metadata/properties' xmlns:ns1='b78abaa9-7b8c-4936-947d-b0dd41ba37ab' xmlns:ns2='975e951f-09c0-46b8-92ce-ea1abcae2f8f' xmlns:ns3='http://schemas.microsoft.com/office/infopath/2007/PartnerControls' xmlns:ns4='76352d9b-4987-4af0-b17f-5a32962222ec' xmlns:ns5='http://schemas.microsoft.com/sharepoint/v3'" w:xpath="/ns0:properties[1]/documentManagement[1]/ns2:DocumentStatusTaxHTField0[1]/ns3:Terms[1]/ns3:TermInfo[1]/ns3:TermName[1]" w:storeItemID="{863CCF50-F790-4429-AB79-C242DFFA006C}"/>
          <w15:appearance w15:val="hidden"/>
          <w:text/>
        </w:sdtPr>
        <w:sdtEndPr/>
        <w:sdtContent>
          <w:tc>
            <w:tcPr>
              <w:tcW w:w="2434" w:type="dxa"/>
              <w:tcBorders>
                <w:left w:val="nil"/>
                <w:bottom w:val="single" w:sz="4" w:space="0" w:color="auto"/>
                <w:right w:val="dotted" w:sz="4" w:space="0" w:color="0099A1"/>
              </w:tcBorders>
              <w:vAlign w:val="center"/>
            </w:tcPr>
            <w:p w14:paraId="422C8377" w14:textId="6B14589D" w:rsidR="00C45542" w:rsidRPr="00B4394D" w:rsidRDefault="005F36C5" w:rsidP="00B4394D">
              <w:pPr>
                <w:ind w:left="69"/>
              </w:pPr>
              <w:r>
                <w:t>Draft</w:t>
              </w:r>
            </w:p>
          </w:tc>
        </w:sdtContent>
      </w:sdt>
      <w:sdt>
        <w:sdtPr>
          <w:alias w:val="Document Reference"/>
          <w:tag w:val="DocumentReference"/>
          <w:id w:val="1920512090"/>
          <w:lock w:val="sdtContentLocked"/>
          <w:placeholder>
            <w:docPart w:val="494688CABCFF4C1E981CF1B86B6A4BD2"/>
          </w:placeholder>
          <w:dataBinding w:prefixMappings="xmlns:ns0='http://schemas.microsoft.com/office/2006/metadata/properties' xmlns:ns1='b78abaa9-7b8c-4936-947d-b0dd41ba37ab' xmlns:ns2='975e951f-09c0-46b8-92ce-ea1abcae2f8f' xmlns:ns3='http://schemas.microsoft.com/office/infopath/2007/PartnerControls' xmlns:ns4='76352d9b-4987-4af0-b17f-5a32962222ec' xmlns:ns5='http://schemas.microsoft.com/sharepoint/v3'" w:xpath="/ns0:properties[1]/documentManagement[1]/ns2:DocumentID[1]" w:storeItemID="{863CCF50-F790-4429-AB79-C242DFFA006C}"/>
          <w:text/>
        </w:sdtPr>
        <w:sdtEndPr/>
        <w:sdtContent>
          <w:tc>
            <w:tcPr>
              <w:tcW w:w="2553" w:type="dxa"/>
              <w:tcBorders>
                <w:left w:val="dotted" w:sz="4" w:space="0" w:color="0099A1"/>
                <w:bottom w:val="single" w:sz="4" w:space="0" w:color="auto"/>
                <w:right w:val="dotted" w:sz="4" w:space="0" w:color="0099A1"/>
              </w:tcBorders>
              <w:vAlign w:val="center"/>
            </w:tcPr>
            <w:p w14:paraId="40BC49AB" w14:textId="4DE5545D" w:rsidR="00C45542" w:rsidRPr="00B4394D" w:rsidRDefault="00A76316" w:rsidP="00B4394D">
              <w:pPr>
                <w:ind w:left="69"/>
              </w:pPr>
              <w:r>
                <w:t>1171913</w:t>
              </w:r>
            </w:p>
          </w:tc>
        </w:sdtContent>
      </w:sdt>
      <w:sdt>
        <w:sdtPr>
          <w:alias w:val="Version"/>
          <w:tag w:val="Version"/>
          <w:id w:val="1395014582"/>
        </w:sdtPr>
        <w:sdtEndPr/>
        <w:sdtContent>
          <w:tc>
            <w:tcPr>
              <w:tcW w:w="849" w:type="dxa"/>
              <w:tcBorders>
                <w:left w:val="dotted" w:sz="4" w:space="0" w:color="0099A1"/>
                <w:bottom w:val="single" w:sz="4" w:space="0" w:color="auto"/>
              </w:tcBorders>
              <w:vAlign w:val="center"/>
            </w:tcPr>
            <w:p w14:paraId="1262EC02" w14:textId="77777777" w:rsidR="00C45542" w:rsidRPr="00B4394D" w:rsidRDefault="00455699" w:rsidP="00B4394D">
              <w:pPr>
                <w:ind w:left="69"/>
              </w:pPr>
              <w:r>
                <w:t>1</w:t>
              </w:r>
            </w:p>
          </w:tc>
        </w:sdtContent>
      </w:sdt>
    </w:tr>
    <w:tr w:rsidR="00C45542" w14:paraId="5486972D" w14:textId="77777777" w:rsidTr="00B4394D">
      <w:trPr>
        <w:trHeight w:val="566"/>
      </w:trPr>
      <w:tc>
        <w:tcPr>
          <w:tcW w:w="3850" w:type="dxa"/>
          <w:vMerge/>
          <w:tcBorders>
            <w:left w:val="nil"/>
          </w:tcBorders>
        </w:tcPr>
        <w:p w14:paraId="67BDB3AF" w14:textId="77777777" w:rsidR="00C45542" w:rsidRDefault="00C45542" w:rsidP="000E5D4F">
          <w:pPr>
            <w:spacing w:line="240" w:lineRule="auto"/>
          </w:pPr>
        </w:p>
      </w:tc>
      <w:sdt>
        <w:sdtPr>
          <w:alias w:val="Title"/>
          <w:tag w:val=""/>
          <w:id w:val="1992368696"/>
          <w:placeholder>
            <w:docPart w:val="D564ECB1340E4D068C4E61D17E7E6AC4"/>
          </w:placeholder>
          <w:dataBinding w:prefixMappings="xmlns:ns0='http://purl.org/dc/elements/1.1/' xmlns:ns1='http://schemas.openxmlformats.org/package/2006/metadata/core-properties' " w:xpath="/ns1:coreProperties[1]/ns0:title[1]" w:storeItemID="{6C3C8BC8-F283-45AE-878A-BAB7291924A1}"/>
          <w:text/>
        </w:sdtPr>
        <w:sdtEndPr/>
        <w:sdtContent>
          <w:tc>
            <w:tcPr>
              <w:tcW w:w="5836" w:type="dxa"/>
              <w:gridSpan w:val="3"/>
              <w:tcBorders>
                <w:top w:val="single" w:sz="4" w:space="0" w:color="auto"/>
                <w:left w:val="nil"/>
                <w:bottom w:val="single" w:sz="4" w:space="0" w:color="auto"/>
              </w:tcBorders>
              <w:vAlign w:val="center"/>
            </w:tcPr>
            <w:p w14:paraId="73A3231A" w14:textId="1FF58D2C" w:rsidR="00C45542" w:rsidRPr="00B4394D" w:rsidRDefault="00A76316" w:rsidP="00B4394D">
              <w:pPr>
                <w:ind w:left="69"/>
              </w:pPr>
              <w:r>
                <w:t>RIE Action plan and follow up</w:t>
              </w:r>
            </w:p>
          </w:tc>
        </w:sdtContent>
      </w:sdt>
    </w:tr>
  </w:tbl>
  <w:p w14:paraId="4A628791" w14:textId="77777777" w:rsidR="00C45542" w:rsidRDefault="00C45542" w:rsidP="009851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3768"/>
      <w:gridCol w:w="5870"/>
    </w:tblGrid>
    <w:tr w:rsidR="00C45542" w:rsidRPr="00DE4411" w14:paraId="3DF7AA23" w14:textId="77777777" w:rsidTr="002B21DE">
      <w:trPr>
        <w:trHeight w:val="1134"/>
      </w:trPr>
      <w:tc>
        <w:tcPr>
          <w:tcW w:w="3852" w:type="dxa"/>
          <w:tcMar>
            <w:left w:w="0" w:type="dxa"/>
          </w:tcMar>
        </w:tcPr>
        <w:p w14:paraId="62199245" w14:textId="77777777" w:rsidR="00C45542" w:rsidRDefault="00C45542" w:rsidP="007E445E">
          <w:pPr>
            <w:pStyle w:val="Header"/>
            <w:tabs>
              <w:tab w:val="clear" w:pos="4513"/>
              <w:tab w:val="clear" w:pos="9026"/>
              <w:tab w:val="right" w:pos="8364"/>
            </w:tabs>
          </w:pPr>
          <w:r>
            <w:rPr>
              <w:noProof/>
              <w:lang w:val="nl-NL" w:eastAsia="nl-NL"/>
            </w:rPr>
            <w:drawing>
              <wp:inline distT="0" distB="0" distL="0" distR="0" wp14:anchorId="57AE863C" wp14:editId="5D608EED">
                <wp:extent cx="1271322" cy="576068"/>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KUNDER\GDF SUEZ E&amp;P (Gaz de France)\15_05_12 Templates\ENGIE_logotype_RGB.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71322" cy="576068"/>
                        </a:xfrm>
                        <a:prstGeom prst="rect">
                          <a:avLst/>
                        </a:prstGeom>
                        <a:noFill/>
                        <a:ln>
                          <a:noFill/>
                        </a:ln>
                        <a:extLst>
                          <a:ext uri="{53640926-AAD7-44d8-BBD7-CCE9431645EC}">
                            <a14:shadowObscured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a:ext>
                        </a:extLst>
                      </pic:spPr>
                    </pic:pic>
                  </a:graphicData>
                </a:graphic>
              </wp:inline>
            </w:drawing>
          </w:r>
        </w:p>
      </w:tc>
      <w:tc>
        <w:tcPr>
          <w:tcW w:w="6058" w:type="dxa"/>
        </w:tcPr>
        <w:sdt>
          <w:sdtPr>
            <w:alias w:val="Procedure"/>
            <w:tag w:val="Procedure"/>
            <w:id w:val="-369293805"/>
          </w:sdtPr>
          <w:sdtEndPr/>
          <w:sdtContent>
            <w:p w14:paraId="0A0D5EBA" w14:textId="77777777" w:rsidR="00C45542" w:rsidRPr="000D34E3" w:rsidRDefault="00C45542" w:rsidP="004F34F3">
              <w:pPr>
                <w:pStyle w:val="Type"/>
                <w:jc w:val="right"/>
              </w:pPr>
              <w:r w:rsidRPr="004F34F3">
                <w:rPr>
                  <w:b/>
                  <w:color w:val="5F5F5F"/>
                  <w:sz w:val="36"/>
                  <w:szCs w:val="36"/>
                </w:rPr>
                <w:t>GUIDELINE</w:t>
              </w:r>
            </w:p>
          </w:sdtContent>
        </w:sdt>
      </w:tc>
    </w:tr>
  </w:tbl>
  <w:p w14:paraId="6146CCC4" w14:textId="77777777" w:rsidR="00C45542" w:rsidRDefault="00C45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E266249A"/>
    <w:lvl w:ilvl="0">
      <w:start w:val="1"/>
      <w:numFmt w:val="decimal"/>
      <w:pStyle w:val="ListNumber2"/>
      <w:lvlText w:val="%1."/>
      <w:lvlJc w:val="left"/>
      <w:pPr>
        <w:tabs>
          <w:tab w:val="num" w:pos="643"/>
        </w:tabs>
        <w:ind w:left="643" w:hanging="360"/>
      </w:pPr>
    </w:lvl>
  </w:abstractNum>
  <w:abstractNum w:abstractNumId="1" w15:restartNumberingAfterBreak="0">
    <w:nsid w:val="FFFFFF82"/>
    <w:multiLevelType w:val="singleLevel"/>
    <w:tmpl w:val="19DC95E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EEC6E0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42C25C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7795A78"/>
    <w:multiLevelType w:val="multilevel"/>
    <w:tmpl w:val="7DA6D46E"/>
    <w:lvl w:ilvl="0">
      <w:start w:val="1"/>
      <w:numFmt w:val="decimal"/>
      <w:pStyle w:val="Heading1"/>
      <w:lvlText w:val="%1."/>
      <w:lvlJc w:val="left"/>
      <w:pPr>
        <w:ind w:left="357" w:hanging="357"/>
      </w:pPr>
      <w:rPr>
        <w:rFonts w:hint="default"/>
      </w:rPr>
    </w:lvl>
    <w:lvl w:ilvl="1">
      <w:start w:val="1"/>
      <w:numFmt w:val="decimal"/>
      <w:pStyle w:val="Heading2"/>
      <w:lvlText w:val="%1.%2"/>
      <w:lvlJc w:val="left"/>
      <w:pPr>
        <w:ind w:left="414" w:hanging="357"/>
      </w:pPr>
      <w:rPr>
        <w:rFonts w:hint="default"/>
      </w:rPr>
    </w:lvl>
    <w:lvl w:ilvl="2">
      <w:start w:val="1"/>
      <w:numFmt w:val="decimal"/>
      <w:pStyle w:val="Heading3"/>
      <w:lvlText w:val="%1.%2.%3"/>
      <w:lvlJc w:val="left"/>
      <w:pPr>
        <w:ind w:left="471" w:hanging="357"/>
      </w:pPr>
      <w:rPr>
        <w:rFonts w:hint="default"/>
      </w:rPr>
    </w:lvl>
    <w:lvl w:ilvl="3">
      <w:start w:val="1"/>
      <w:numFmt w:val="decimal"/>
      <w:pStyle w:val="Heading4"/>
      <w:lvlText w:val="%1.%2.%3.%4"/>
      <w:lvlJc w:val="left"/>
      <w:pPr>
        <w:ind w:left="528" w:hanging="357"/>
      </w:pPr>
      <w:rPr>
        <w:rFonts w:hint="default"/>
      </w:rPr>
    </w:lvl>
    <w:lvl w:ilvl="4">
      <w:start w:val="1"/>
      <w:numFmt w:val="decimal"/>
      <w:pStyle w:val="Heading5"/>
      <w:lvlText w:val="%1.%2.%3.%4.%5"/>
      <w:lvlJc w:val="left"/>
      <w:pPr>
        <w:ind w:left="585" w:hanging="357"/>
      </w:pPr>
      <w:rPr>
        <w:rFonts w:hint="default"/>
      </w:rPr>
    </w:lvl>
    <w:lvl w:ilvl="5">
      <w:start w:val="1"/>
      <w:numFmt w:val="decimal"/>
      <w:pStyle w:val="Heading6"/>
      <w:lvlText w:val="%1.%2.%3.%4.%5.%6"/>
      <w:lvlJc w:val="left"/>
      <w:pPr>
        <w:ind w:left="642" w:hanging="357"/>
      </w:pPr>
      <w:rPr>
        <w:rFonts w:hint="default"/>
      </w:rPr>
    </w:lvl>
    <w:lvl w:ilvl="6">
      <w:start w:val="1"/>
      <w:numFmt w:val="decimal"/>
      <w:lvlText w:val="%7."/>
      <w:lvlJc w:val="left"/>
      <w:pPr>
        <w:ind w:left="699" w:hanging="357"/>
      </w:pPr>
      <w:rPr>
        <w:rFonts w:hint="default"/>
      </w:rPr>
    </w:lvl>
    <w:lvl w:ilvl="7">
      <w:start w:val="1"/>
      <w:numFmt w:val="lowerLetter"/>
      <w:lvlText w:val="%8."/>
      <w:lvlJc w:val="left"/>
      <w:pPr>
        <w:ind w:left="756" w:hanging="357"/>
      </w:pPr>
      <w:rPr>
        <w:rFonts w:hint="default"/>
      </w:rPr>
    </w:lvl>
    <w:lvl w:ilvl="8">
      <w:start w:val="1"/>
      <w:numFmt w:val="lowerRoman"/>
      <w:lvlText w:val="%9."/>
      <w:lvlJc w:val="right"/>
      <w:pPr>
        <w:ind w:left="813" w:hanging="357"/>
      </w:pPr>
      <w:rPr>
        <w:rFonts w:hint="default"/>
      </w:rPr>
    </w:lvl>
  </w:abstractNum>
  <w:abstractNum w:abstractNumId="5" w15:restartNumberingAfterBreak="0">
    <w:nsid w:val="077A78C6"/>
    <w:multiLevelType w:val="multilevel"/>
    <w:tmpl w:val="7DA6D46E"/>
    <w:styleLink w:val="EngieDocumentHeadings"/>
    <w:lvl w:ilvl="0">
      <w:start w:val="1"/>
      <w:numFmt w:val="decimal"/>
      <w:lvlText w:val="%1."/>
      <w:lvlJc w:val="left"/>
      <w:pPr>
        <w:ind w:left="357" w:hanging="357"/>
      </w:pPr>
      <w:rPr>
        <w:rFonts w:hint="default"/>
      </w:rPr>
    </w:lvl>
    <w:lvl w:ilvl="1">
      <w:start w:val="1"/>
      <w:numFmt w:val="decimal"/>
      <w:lvlText w:val="%1.%2"/>
      <w:lvlJc w:val="left"/>
      <w:pPr>
        <w:ind w:left="414" w:hanging="357"/>
      </w:pPr>
      <w:rPr>
        <w:rFonts w:hint="default"/>
      </w:rPr>
    </w:lvl>
    <w:lvl w:ilvl="2">
      <w:start w:val="1"/>
      <w:numFmt w:val="decimal"/>
      <w:lvlText w:val="%1.%2.%3"/>
      <w:lvlJc w:val="left"/>
      <w:pPr>
        <w:ind w:left="471" w:hanging="357"/>
      </w:pPr>
      <w:rPr>
        <w:rFonts w:hint="default"/>
      </w:rPr>
    </w:lvl>
    <w:lvl w:ilvl="3">
      <w:start w:val="1"/>
      <w:numFmt w:val="decimal"/>
      <w:lvlText w:val="%1.%2.%3.%4"/>
      <w:lvlJc w:val="left"/>
      <w:pPr>
        <w:ind w:left="528" w:hanging="357"/>
      </w:pPr>
      <w:rPr>
        <w:rFonts w:hint="default"/>
      </w:rPr>
    </w:lvl>
    <w:lvl w:ilvl="4">
      <w:start w:val="1"/>
      <w:numFmt w:val="decimal"/>
      <w:lvlText w:val="%1.%2.%3.%4.%5"/>
      <w:lvlJc w:val="left"/>
      <w:pPr>
        <w:ind w:left="585" w:hanging="357"/>
      </w:pPr>
      <w:rPr>
        <w:rFonts w:hint="default"/>
      </w:rPr>
    </w:lvl>
    <w:lvl w:ilvl="5">
      <w:start w:val="1"/>
      <w:numFmt w:val="decimal"/>
      <w:lvlText w:val="%1.%2.%3.%4.%5.%6"/>
      <w:lvlJc w:val="left"/>
      <w:pPr>
        <w:ind w:left="642" w:hanging="357"/>
      </w:pPr>
      <w:rPr>
        <w:rFonts w:hint="default"/>
      </w:rPr>
    </w:lvl>
    <w:lvl w:ilvl="6">
      <w:start w:val="1"/>
      <w:numFmt w:val="decimal"/>
      <w:lvlText w:val="%7."/>
      <w:lvlJc w:val="left"/>
      <w:pPr>
        <w:ind w:left="699" w:hanging="357"/>
      </w:pPr>
      <w:rPr>
        <w:rFonts w:hint="default"/>
      </w:rPr>
    </w:lvl>
    <w:lvl w:ilvl="7">
      <w:start w:val="1"/>
      <w:numFmt w:val="lowerLetter"/>
      <w:lvlText w:val="%8."/>
      <w:lvlJc w:val="left"/>
      <w:pPr>
        <w:ind w:left="756" w:hanging="357"/>
      </w:pPr>
      <w:rPr>
        <w:rFonts w:hint="default"/>
      </w:rPr>
    </w:lvl>
    <w:lvl w:ilvl="8">
      <w:start w:val="1"/>
      <w:numFmt w:val="lowerRoman"/>
      <w:lvlText w:val="%9."/>
      <w:lvlJc w:val="right"/>
      <w:pPr>
        <w:ind w:left="813" w:hanging="357"/>
      </w:pPr>
      <w:rPr>
        <w:rFonts w:hint="default"/>
      </w:rPr>
    </w:lvl>
  </w:abstractNum>
  <w:abstractNum w:abstractNumId="6" w15:restartNumberingAfterBreak="0">
    <w:nsid w:val="1EF608E3"/>
    <w:multiLevelType w:val="hybridMultilevel"/>
    <w:tmpl w:val="BE02FC34"/>
    <w:lvl w:ilvl="0" w:tplc="F7F03616">
      <w:start w:val="1"/>
      <w:numFmt w:val="decimal"/>
      <w:pStyle w:val="ListNumb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7" w15:restartNumberingAfterBreak="0">
    <w:nsid w:val="72E57CF2"/>
    <w:multiLevelType w:val="hybridMultilevel"/>
    <w:tmpl w:val="CF4E9E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2"/>
  </w:num>
  <w:num w:numId="4">
    <w:abstractNumId w:val="1"/>
  </w:num>
  <w:num w:numId="5">
    <w:abstractNumId w:val="6"/>
  </w:num>
  <w:num w:numId="6">
    <w:abstractNumId w:val="0"/>
  </w:num>
  <w:num w:numId="7">
    <w:abstractNumId w:val="4"/>
  </w:num>
  <w:num w:numId="8">
    <w:abstractNumId w:val="4"/>
  </w:num>
  <w:num w:numId="9">
    <w:abstractNumId w:val="5"/>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nb-NO" w:vendorID="64" w:dllVersion="6" w:nlCheck="1" w:checkStyle="0"/>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en-GB"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nl-NL" w:vendorID="64" w:dllVersion="131078"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699"/>
    <w:rsid w:val="0003639D"/>
    <w:rsid w:val="0008326C"/>
    <w:rsid w:val="00085E7B"/>
    <w:rsid w:val="00093956"/>
    <w:rsid w:val="000940EA"/>
    <w:rsid w:val="000B47E0"/>
    <w:rsid w:val="000B5A38"/>
    <w:rsid w:val="000D4E1A"/>
    <w:rsid w:val="000E5D4F"/>
    <w:rsid w:val="0010120B"/>
    <w:rsid w:val="00117BE2"/>
    <w:rsid w:val="001359E9"/>
    <w:rsid w:val="00150B7D"/>
    <w:rsid w:val="001643EB"/>
    <w:rsid w:val="001A06B0"/>
    <w:rsid w:val="001B4623"/>
    <w:rsid w:val="001C028D"/>
    <w:rsid w:val="001C0F42"/>
    <w:rsid w:val="001F751A"/>
    <w:rsid w:val="002172AF"/>
    <w:rsid w:val="00220D39"/>
    <w:rsid w:val="00221CC9"/>
    <w:rsid w:val="0022355F"/>
    <w:rsid w:val="0022596E"/>
    <w:rsid w:val="00237BC9"/>
    <w:rsid w:val="002400E0"/>
    <w:rsid w:val="00262F42"/>
    <w:rsid w:val="00280BD3"/>
    <w:rsid w:val="002B21DE"/>
    <w:rsid w:val="00325283"/>
    <w:rsid w:val="003563D7"/>
    <w:rsid w:val="003A5B29"/>
    <w:rsid w:val="003C5143"/>
    <w:rsid w:val="003D0CB5"/>
    <w:rsid w:val="003D4DDE"/>
    <w:rsid w:val="003E1094"/>
    <w:rsid w:val="003E30C9"/>
    <w:rsid w:val="003E47C6"/>
    <w:rsid w:val="00442D34"/>
    <w:rsid w:val="00455699"/>
    <w:rsid w:val="00487638"/>
    <w:rsid w:val="004B2AF9"/>
    <w:rsid w:val="004D17CB"/>
    <w:rsid w:val="004F34F3"/>
    <w:rsid w:val="005162B3"/>
    <w:rsid w:val="00534CF3"/>
    <w:rsid w:val="005424EE"/>
    <w:rsid w:val="00550C06"/>
    <w:rsid w:val="00561FFF"/>
    <w:rsid w:val="005A10D4"/>
    <w:rsid w:val="005C3D9B"/>
    <w:rsid w:val="005C4206"/>
    <w:rsid w:val="005D2FBD"/>
    <w:rsid w:val="005F36C5"/>
    <w:rsid w:val="00606B21"/>
    <w:rsid w:val="0062543F"/>
    <w:rsid w:val="00637167"/>
    <w:rsid w:val="00687113"/>
    <w:rsid w:val="006A1062"/>
    <w:rsid w:val="006B4E80"/>
    <w:rsid w:val="006C3DA6"/>
    <w:rsid w:val="006D62AD"/>
    <w:rsid w:val="006F0A96"/>
    <w:rsid w:val="00700E25"/>
    <w:rsid w:val="007014B7"/>
    <w:rsid w:val="00703B68"/>
    <w:rsid w:val="00723AD0"/>
    <w:rsid w:val="007776AE"/>
    <w:rsid w:val="00783019"/>
    <w:rsid w:val="00783A56"/>
    <w:rsid w:val="007B007D"/>
    <w:rsid w:val="007C0BB1"/>
    <w:rsid w:val="007C14D1"/>
    <w:rsid w:val="007C3667"/>
    <w:rsid w:val="007C3728"/>
    <w:rsid w:val="007D3229"/>
    <w:rsid w:val="007E30FB"/>
    <w:rsid w:val="007E445E"/>
    <w:rsid w:val="008370C6"/>
    <w:rsid w:val="008849CF"/>
    <w:rsid w:val="008D6AA2"/>
    <w:rsid w:val="008E48D1"/>
    <w:rsid w:val="00903AE8"/>
    <w:rsid w:val="00921146"/>
    <w:rsid w:val="00925C55"/>
    <w:rsid w:val="0093729B"/>
    <w:rsid w:val="00942780"/>
    <w:rsid w:val="009645A6"/>
    <w:rsid w:val="0097311E"/>
    <w:rsid w:val="0098511C"/>
    <w:rsid w:val="009B1ABF"/>
    <w:rsid w:val="009B4AA8"/>
    <w:rsid w:val="00A1679C"/>
    <w:rsid w:val="00A17F26"/>
    <w:rsid w:val="00A31D6E"/>
    <w:rsid w:val="00A7621A"/>
    <w:rsid w:val="00A76316"/>
    <w:rsid w:val="00A807B2"/>
    <w:rsid w:val="00A943A7"/>
    <w:rsid w:val="00AA66DB"/>
    <w:rsid w:val="00AB013F"/>
    <w:rsid w:val="00AF631B"/>
    <w:rsid w:val="00AF6C19"/>
    <w:rsid w:val="00B32E8C"/>
    <w:rsid w:val="00B4394D"/>
    <w:rsid w:val="00B5160F"/>
    <w:rsid w:val="00B62143"/>
    <w:rsid w:val="00B6429E"/>
    <w:rsid w:val="00B7194F"/>
    <w:rsid w:val="00B7321D"/>
    <w:rsid w:val="00B779AE"/>
    <w:rsid w:val="00B923E2"/>
    <w:rsid w:val="00B9318A"/>
    <w:rsid w:val="00BA3A36"/>
    <w:rsid w:val="00BE08B0"/>
    <w:rsid w:val="00BE3A20"/>
    <w:rsid w:val="00BF3865"/>
    <w:rsid w:val="00C06B7A"/>
    <w:rsid w:val="00C122B7"/>
    <w:rsid w:val="00C32EBF"/>
    <w:rsid w:val="00C42134"/>
    <w:rsid w:val="00C45542"/>
    <w:rsid w:val="00C76028"/>
    <w:rsid w:val="00C9074A"/>
    <w:rsid w:val="00C97FF8"/>
    <w:rsid w:val="00CA055B"/>
    <w:rsid w:val="00CC16FD"/>
    <w:rsid w:val="00CD5023"/>
    <w:rsid w:val="00D068C5"/>
    <w:rsid w:val="00D30D64"/>
    <w:rsid w:val="00D53DBD"/>
    <w:rsid w:val="00D7373E"/>
    <w:rsid w:val="00D75215"/>
    <w:rsid w:val="00DB1054"/>
    <w:rsid w:val="00DD5A2C"/>
    <w:rsid w:val="00DE0DF6"/>
    <w:rsid w:val="00E028A4"/>
    <w:rsid w:val="00E07276"/>
    <w:rsid w:val="00E22E7C"/>
    <w:rsid w:val="00E55E28"/>
    <w:rsid w:val="00E76FBE"/>
    <w:rsid w:val="00E84361"/>
    <w:rsid w:val="00EA4AE1"/>
    <w:rsid w:val="00EA4F31"/>
    <w:rsid w:val="00EB093E"/>
    <w:rsid w:val="00EC1297"/>
    <w:rsid w:val="00EC6D29"/>
    <w:rsid w:val="00EE2E03"/>
    <w:rsid w:val="00F14A1B"/>
    <w:rsid w:val="00F45A00"/>
    <w:rsid w:val="00F6531F"/>
    <w:rsid w:val="00FA2506"/>
    <w:rsid w:val="00FA3AC7"/>
    <w:rsid w:val="00FA3E83"/>
    <w:rsid w:val="00FB3E66"/>
    <w:rsid w:val="00FC3899"/>
    <w:rsid w:val="00FE2993"/>
    <w:rsid w:val="00FF619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FF1B4C"/>
  <w15:chartTrackingRefBased/>
  <w15:docId w15:val="{C8FC77F0-B0A3-446A-A6CE-89ECE8C55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4" w:unhideWhenUsed="1" w:qFormat="1"/>
    <w:lsdException w:name="List Number" w:semiHidden="1" w:uiPriority="15"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4E1A"/>
    <w:pPr>
      <w:spacing w:after="0" w:line="276" w:lineRule="auto"/>
    </w:pPr>
    <w:rPr>
      <w:rFonts w:ascii="Arial" w:eastAsiaTheme="minorEastAsia" w:hAnsi="Arial"/>
      <w:sz w:val="20"/>
      <w:lang w:val="en-GB" w:eastAsia="en-GB"/>
    </w:rPr>
  </w:style>
  <w:style w:type="paragraph" w:styleId="Heading1">
    <w:name w:val="heading 1"/>
    <w:next w:val="Normal"/>
    <w:link w:val="Heading1Char"/>
    <w:uiPriority w:val="9"/>
    <w:qFormat/>
    <w:rsid w:val="00F14A1B"/>
    <w:pPr>
      <w:keepNext/>
      <w:keepLines/>
      <w:numPr>
        <w:numId w:val="8"/>
      </w:numPr>
      <w:tabs>
        <w:tab w:val="left" w:pos="851"/>
      </w:tabs>
      <w:spacing w:before="240" w:after="120" w:line="240" w:lineRule="auto"/>
      <w:outlineLvl w:val="0"/>
    </w:pPr>
    <w:rPr>
      <w:rFonts w:ascii="Arial" w:eastAsiaTheme="majorEastAsia" w:hAnsi="Arial" w:cstheme="majorBidi"/>
      <w:b/>
      <w:bCs/>
      <w:sz w:val="24"/>
      <w:szCs w:val="28"/>
      <w:lang w:val="en-GB" w:eastAsia="en-GB"/>
    </w:rPr>
  </w:style>
  <w:style w:type="paragraph" w:styleId="Heading2">
    <w:name w:val="heading 2"/>
    <w:basedOn w:val="Heading1"/>
    <w:next w:val="Normal"/>
    <w:link w:val="Heading2Char"/>
    <w:autoRedefine/>
    <w:uiPriority w:val="9"/>
    <w:unhideWhenUsed/>
    <w:qFormat/>
    <w:rsid w:val="00F14A1B"/>
    <w:pPr>
      <w:numPr>
        <w:ilvl w:val="1"/>
      </w:numPr>
      <w:tabs>
        <w:tab w:val="clear" w:pos="851"/>
        <w:tab w:val="left" w:pos="1021"/>
      </w:tabs>
      <w:spacing w:before="200" w:after="60"/>
      <w:outlineLvl w:val="1"/>
    </w:pPr>
    <w:rPr>
      <w:sz w:val="22"/>
      <w:szCs w:val="26"/>
    </w:rPr>
  </w:style>
  <w:style w:type="paragraph" w:styleId="Heading3">
    <w:name w:val="heading 3"/>
    <w:basedOn w:val="Heading2"/>
    <w:next w:val="Normal"/>
    <w:link w:val="Heading3Char"/>
    <w:uiPriority w:val="9"/>
    <w:unhideWhenUsed/>
    <w:qFormat/>
    <w:rsid w:val="00F14A1B"/>
    <w:pPr>
      <w:numPr>
        <w:ilvl w:val="2"/>
      </w:numPr>
      <w:tabs>
        <w:tab w:val="clear" w:pos="1021"/>
        <w:tab w:val="left" w:pos="1191"/>
      </w:tabs>
      <w:outlineLvl w:val="2"/>
    </w:pPr>
    <w:rPr>
      <w:b w:val="0"/>
      <w:i/>
    </w:rPr>
  </w:style>
  <w:style w:type="paragraph" w:styleId="Heading4">
    <w:name w:val="heading 4"/>
    <w:basedOn w:val="Heading3"/>
    <w:next w:val="Normal"/>
    <w:link w:val="Heading4Char"/>
    <w:uiPriority w:val="9"/>
    <w:unhideWhenUsed/>
    <w:qFormat/>
    <w:rsid w:val="00F14A1B"/>
    <w:pPr>
      <w:numPr>
        <w:ilvl w:val="3"/>
      </w:numPr>
      <w:tabs>
        <w:tab w:val="clear" w:pos="1191"/>
        <w:tab w:val="left" w:pos="1361"/>
      </w:tabs>
      <w:outlineLvl w:val="3"/>
    </w:pPr>
    <w:rPr>
      <w:i w:val="0"/>
      <w:sz w:val="20"/>
      <w:u w:val="single"/>
    </w:rPr>
  </w:style>
  <w:style w:type="paragraph" w:styleId="Heading5">
    <w:name w:val="heading 5"/>
    <w:basedOn w:val="Heading4"/>
    <w:next w:val="Normal"/>
    <w:link w:val="Heading5Char"/>
    <w:uiPriority w:val="9"/>
    <w:unhideWhenUsed/>
    <w:qFormat/>
    <w:rsid w:val="00F14A1B"/>
    <w:pPr>
      <w:numPr>
        <w:ilvl w:val="4"/>
      </w:numPr>
      <w:tabs>
        <w:tab w:val="clear" w:pos="1361"/>
        <w:tab w:val="left" w:pos="1531"/>
      </w:tabs>
      <w:outlineLvl w:val="4"/>
    </w:pPr>
    <w:rPr>
      <w:u w:val="none"/>
    </w:rPr>
  </w:style>
  <w:style w:type="paragraph" w:styleId="Heading6">
    <w:name w:val="heading 6"/>
    <w:basedOn w:val="Heading5"/>
    <w:next w:val="Normal"/>
    <w:link w:val="Heading6Char"/>
    <w:uiPriority w:val="9"/>
    <w:unhideWhenUsed/>
    <w:qFormat/>
    <w:rsid w:val="00F14A1B"/>
    <w:pPr>
      <w:numPr>
        <w:ilvl w:val="5"/>
      </w:numPr>
      <w:tabs>
        <w:tab w:val="clear" w:pos="1531"/>
        <w:tab w:val="left" w:pos="1701"/>
      </w:tabs>
      <w:outlineLvl w:val="5"/>
    </w:pPr>
    <w:rPr>
      <w:i/>
      <w:iCs/>
    </w:rPr>
  </w:style>
  <w:style w:type="paragraph" w:styleId="Heading7">
    <w:name w:val="heading 7"/>
    <w:basedOn w:val="Normal"/>
    <w:next w:val="Normal"/>
    <w:link w:val="Heading7Char"/>
    <w:uiPriority w:val="9"/>
    <w:semiHidden/>
    <w:unhideWhenUsed/>
    <w:qFormat/>
    <w:rsid w:val="003A5B29"/>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A5B29"/>
    <w:pPr>
      <w:keepNext/>
      <w:keepLines/>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3A5B29"/>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A1B"/>
    <w:rPr>
      <w:rFonts w:ascii="Arial" w:eastAsiaTheme="majorEastAsia" w:hAnsi="Arial" w:cstheme="majorBidi"/>
      <w:b/>
      <w:bCs/>
      <w:sz w:val="24"/>
      <w:szCs w:val="28"/>
      <w:lang w:val="en-GB" w:eastAsia="en-GB"/>
    </w:rPr>
  </w:style>
  <w:style w:type="character" w:customStyle="1" w:styleId="Heading2Char">
    <w:name w:val="Heading 2 Char"/>
    <w:basedOn w:val="DefaultParagraphFont"/>
    <w:link w:val="Heading2"/>
    <w:uiPriority w:val="9"/>
    <w:rsid w:val="00F14A1B"/>
    <w:rPr>
      <w:rFonts w:ascii="Arial" w:eastAsiaTheme="majorEastAsia" w:hAnsi="Arial" w:cstheme="majorBidi"/>
      <w:b/>
      <w:bCs/>
      <w:szCs w:val="26"/>
      <w:lang w:val="en-GB" w:eastAsia="en-GB"/>
    </w:rPr>
  </w:style>
  <w:style w:type="character" w:customStyle="1" w:styleId="Heading3Char">
    <w:name w:val="Heading 3 Char"/>
    <w:basedOn w:val="DefaultParagraphFont"/>
    <w:link w:val="Heading3"/>
    <w:uiPriority w:val="9"/>
    <w:rsid w:val="00F14A1B"/>
    <w:rPr>
      <w:rFonts w:ascii="Arial" w:eastAsiaTheme="majorEastAsia" w:hAnsi="Arial" w:cstheme="majorBidi"/>
      <w:bCs/>
      <w:i/>
      <w:szCs w:val="26"/>
      <w:lang w:val="en-GB" w:eastAsia="en-GB"/>
    </w:rPr>
  </w:style>
  <w:style w:type="character" w:customStyle="1" w:styleId="Heading4Char">
    <w:name w:val="Heading 4 Char"/>
    <w:basedOn w:val="DefaultParagraphFont"/>
    <w:link w:val="Heading4"/>
    <w:uiPriority w:val="9"/>
    <w:rsid w:val="00F14A1B"/>
    <w:rPr>
      <w:rFonts w:ascii="Arial" w:eastAsiaTheme="majorEastAsia" w:hAnsi="Arial" w:cstheme="majorBidi"/>
      <w:bCs/>
      <w:sz w:val="20"/>
      <w:szCs w:val="26"/>
      <w:u w:val="single"/>
      <w:lang w:val="en-GB" w:eastAsia="en-GB"/>
    </w:rPr>
  </w:style>
  <w:style w:type="character" w:customStyle="1" w:styleId="Heading5Char">
    <w:name w:val="Heading 5 Char"/>
    <w:basedOn w:val="DefaultParagraphFont"/>
    <w:link w:val="Heading5"/>
    <w:uiPriority w:val="9"/>
    <w:rsid w:val="00F14A1B"/>
    <w:rPr>
      <w:rFonts w:ascii="Arial" w:eastAsiaTheme="majorEastAsia" w:hAnsi="Arial" w:cstheme="majorBidi"/>
      <w:bCs/>
      <w:sz w:val="20"/>
      <w:szCs w:val="26"/>
      <w:lang w:val="en-GB" w:eastAsia="en-GB"/>
    </w:rPr>
  </w:style>
  <w:style w:type="character" w:customStyle="1" w:styleId="Heading6Char">
    <w:name w:val="Heading 6 Char"/>
    <w:basedOn w:val="DefaultParagraphFont"/>
    <w:link w:val="Heading6"/>
    <w:uiPriority w:val="9"/>
    <w:rsid w:val="00F14A1B"/>
    <w:rPr>
      <w:rFonts w:ascii="Arial" w:eastAsiaTheme="majorEastAsia" w:hAnsi="Arial" w:cstheme="majorBidi"/>
      <w:bCs/>
      <w:i/>
      <w:iCs/>
      <w:sz w:val="20"/>
      <w:szCs w:val="26"/>
      <w:lang w:val="en-GB" w:eastAsia="en-GB"/>
    </w:rPr>
  </w:style>
  <w:style w:type="character" w:customStyle="1" w:styleId="Heading7Char">
    <w:name w:val="Heading 7 Char"/>
    <w:basedOn w:val="DefaultParagraphFont"/>
    <w:link w:val="Heading7"/>
    <w:uiPriority w:val="9"/>
    <w:semiHidden/>
    <w:rsid w:val="003A5B29"/>
    <w:rPr>
      <w:rFonts w:asciiTheme="majorHAnsi" w:eastAsiaTheme="majorEastAsia" w:hAnsiTheme="majorHAnsi" w:cstheme="majorBidi"/>
      <w:i/>
      <w:iCs/>
      <w:color w:val="404040" w:themeColor="text1" w:themeTint="BF"/>
      <w:sz w:val="20"/>
      <w:lang w:val="en-GB" w:eastAsia="en-GB"/>
    </w:rPr>
  </w:style>
  <w:style w:type="character" w:customStyle="1" w:styleId="Heading8Char">
    <w:name w:val="Heading 8 Char"/>
    <w:basedOn w:val="DefaultParagraphFont"/>
    <w:link w:val="Heading8"/>
    <w:uiPriority w:val="9"/>
    <w:semiHidden/>
    <w:rsid w:val="003A5B29"/>
    <w:rPr>
      <w:rFonts w:asciiTheme="majorHAnsi" w:eastAsiaTheme="majorEastAsia" w:hAnsiTheme="majorHAnsi" w:cstheme="majorBidi"/>
      <w:color w:val="404040" w:themeColor="text1" w:themeTint="BF"/>
      <w:sz w:val="20"/>
      <w:szCs w:val="20"/>
      <w:lang w:val="en-GB" w:eastAsia="en-GB"/>
    </w:rPr>
  </w:style>
  <w:style w:type="character" w:customStyle="1" w:styleId="Heading9Char">
    <w:name w:val="Heading 9 Char"/>
    <w:basedOn w:val="DefaultParagraphFont"/>
    <w:link w:val="Heading9"/>
    <w:uiPriority w:val="9"/>
    <w:semiHidden/>
    <w:rsid w:val="003A5B29"/>
    <w:rPr>
      <w:rFonts w:asciiTheme="majorHAnsi" w:eastAsiaTheme="majorEastAsia" w:hAnsiTheme="majorHAnsi" w:cstheme="majorBidi"/>
      <w:i/>
      <w:iCs/>
      <w:color w:val="404040" w:themeColor="text1" w:themeTint="BF"/>
      <w:sz w:val="20"/>
      <w:szCs w:val="20"/>
      <w:lang w:val="en-GB" w:eastAsia="en-GB"/>
    </w:rPr>
  </w:style>
  <w:style w:type="paragraph" w:styleId="Bibliography">
    <w:name w:val="Bibliography"/>
    <w:basedOn w:val="Normal"/>
    <w:next w:val="Normal"/>
    <w:uiPriority w:val="37"/>
    <w:unhideWhenUsed/>
    <w:rsid w:val="000D4E1A"/>
  </w:style>
  <w:style w:type="paragraph" w:styleId="BodyText3">
    <w:name w:val="Body Text 3"/>
    <w:basedOn w:val="Normal"/>
    <w:link w:val="BodyText3Char"/>
    <w:uiPriority w:val="99"/>
    <w:unhideWhenUsed/>
    <w:rsid w:val="000D4E1A"/>
    <w:pPr>
      <w:spacing w:after="120"/>
    </w:pPr>
    <w:rPr>
      <w:sz w:val="16"/>
      <w:szCs w:val="16"/>
    </w:rPr>
  </w:style>
  <w:style w:type="paragraph" w:styleId="BodyText">
    <w:name w:val="Body Text"/>
    <w:basedOn w:val="Normal"/>
    <w:link w:val="BodyTextChar"/>
    <w:uiPriority w:val="99"/>
    <w:unhideWhenUsed/>
    <w:rsid w:val="003A5B29"/>
    <w:pPr>
      <w:spacing w:after="120"/>
    </w:pPr>
  </w:style>
  <w:style w:type="character" w:customStyle="1" w:styleId="BodyTextChar">
    <w:name w:val="Body Text Char"/>
    <w:basedOn w:val="DefaultParagraphFont"/>
    <w:link w:val="BodyText"/>
    <w:uiPriority w:val="99"/>
    <w:rsid w:val="003A5B29"/>
    <w:rPr>
      <w:rFonts w:ascii="Arial" w:eastAsiaTheme="minorEastAsia" w:hAnsi="Arial"/>
      <w:sz w:val="20"/>
      <w:lang w:val="en-GB" w:eastAsia="en-GB"/>
    </w:rPr>
  </w:style>
  <w:style w:type="paragraph" w:styleId="Caption">
    <w:name w:val="caption"/>
    <w:next w:val="Normal"/>
    <w:autoRedefine/>
    <w:uiPriority w:val="35"/>
    <w:unhideWhenUsed/>
    <w:rsid w:val="003A5B29"/>
    <w:pPr>
      <w:keepLines/>
      <w:spacing w:before="120" w:after="200" w:line="240" w:lineRule="auto"/>
      <w:jc w:val="center"/>
    </w:pPr>
    <w:rPr>
      <w:rFonts w:ascii="Tahoma" w:eastAsiaTheme="minorEastAsia" w:hAnsi="Tahoma"/>
      <w:b/>
      <w:bCs/>
      <w:sz w:val="20"/>
      <w:szCs w:val="18"/>
      <w:lang w:val="en-GB" w:eastAsia="en-GB"/>
    </w:rPr>
  </w:style>
  <w:style w:type="character" w:styleId="Emphasis">
    <w:name w:val="Emphasis"/>
    <w:basedOn w:val="DefaultParagraphFont"/>
    <w:uiPriority w:val="20"/>
    <w:unhideWhenUsed/>
    <w:rsid w:val="003A5B29"/>
    <w:rPr>
      <w:i/>
      <w:iCs/>
    </w:rPr>
  </w:style>
  <w:style w:type="paragraph" w:styleId="Footer">
    <w:name w:val="footer"/>
    <w:link w:val="FooterChar"/>
    <w:uiPriority w:val="99"/>
    <w:unhideWhenUsed/>
    <w:rsid w:val="003A5B29"/>
    <w:pPr>
      <w:tabs>
        <w:tab w:val="center" w:pos="4820"/>
        <w:tab w:val="right" w:pos="9639"/>
      </w:tabs>
      <w:spacing w:after="0" w:line="240" w:lineRule="auto"/>
    </w:pPr>
    <w:rPr>
      <w:rFonts w:ascii="HelveticaNeueLT Std" w:eastAsiaTheme="minorEastAsia" w:hAnsi="HelveticaNeueLT Std"/>
      <w:color w:val="54585A"/>
      <w:sz w:val="16"/>
      <w:lang w:val="en-GB" w:eastAsia="en-GB"/>
    </w:rPr>
  </w:style>
  <w:style w:type="character" w:customStyle="1" w:styleId="FooterChar">
    <w:name w:val="Footer Char"/>
    <w:basedOn w:val="DefaultParagraphFont"/>
    <w:link w:val="Footer"/>
    <w:uiPriority w:val="99"/>
    <w:rsid w:val="003A5B29"/>
    <w:rPr>
      <w:rFonts w:ascii="HelveticaNeueLT Std" w:eastAsiaTheme="minorEastAsia" w:hAnsi="HelveticaNeueLT Std"/>
      <w:color w:val="54585A"/>
      <w:sz w:val="16"/>
      <w:lang w:val="en-GB" w:eastAsia="en-GB"/>
    </w:rPr>
  </w:style>
  <w:style w:type="paragraph" w:customStyle="1" w:styleId="Footer2">
    <w:name w:val="Footer 2"/>
    <w:basedOn w:val="Footer"/>
    <w:unhideWhenUsed/>
    <w:rsid w:val="003A5B29"/>
    <w:pPr>
      <w:spacing w:after="60" w:line="200" w:lineRule="exact"/>
    </w:pPr>
    <w:rPr>
      <w:b/>
    </w:rPr>
  </w:style>
  <w:style w:type="paragraph" w:customStyle="1" w:styleId="Footer3">
    <w:name w:val="Footer 3"/>
    <w:basedOn w:val="Footer"/>
    <w:unhideWhenUsed/>
    <w:rsid w:val="003D4DDE"/>
    <w:pPr>
      <w:spacing w:line="180" w:lineRule="exact"/>
    </w:pPr>
    <w:rPr>
      <w:rFonts w:ascii="Arial" w:hAnsi="Arial" w:cs="Arial"/>
      <w:sz w:val="14"/>
    </w:rPr>
  </w:style>
  <w:style w:type="paragraph" w:styleId="Header">
    <w:name w:val="header"/>
    <w:basedOn w:val="Normal"/>
    <w:link w:val="HeaderChar"/>
    <w:uiPriority w:val="99"/>
    <w:unhideWhenUsed/>
    <w:rsid w:val="003A5B29"/>
    <w:pPr>
      <w:tabs>
        <w:tab w:val="center" w:pos="4513"/>
        <w:tab w:val="right" w:pos="9026"/>
      </w:tabs>
      <w:spacing w:line="240" w:lineRule="auto"/>
    </w:pPr>
  </w:style>
  <w:style w:type="character" w:customStyle="1" w:styleId="HeaderChar">
    <w:name w:val="Header Char"/>
    <w:basedOn w:val="DefaultParagraphFont"/>
    <w:link w:val="Header"/>
    <w:uiPriority w:val="99"/>
    <w:rsid w:val="003A5B29"/>
    <w:rPr>
      <w:rFonts w:ascii="Arial" w:eastAsiaTheme="minorEastAsia" w:hAnsi="Arial"/>
      <w:sz w:val="20"/>
      <w:lang w:val="en-GB" w:eastAsia="en-GB"/>
    </w:rPr>
  </w:style>
  <w:style w:type="character" w:styleId="Hyperlink">
    <w:name w:val="Hyperlink"/>
    <w:basedOn w:val="DefaultParagraphFont"/>
    <w:uiPriority w:val="99"/>
    <w:unhideWhenUsed/>
    <w:rsid w:val="003A5B29"/>
    <w:rPr>
      <w:color w:val="0563C1" w:themeColor="hyperlink"/>
      <w:u w:val="single"/>
    </w:rPr>
  </w:style>
  <w:style w:type="paragraph" w:customStyle="1" w:styleId="Label">
    <w:name w:val="Label"/>
    <w:basedOn w:val="Normal"/>
    <w:link w:val="LabelChar"/>
    <w:rsid w:val="003A5B29"/>
    <w:pPr>
      <w:jc w:val="right"/>
    </w:pPr>
    <w:rPr>
      <w:sz w:val="16"/>
    </w:rPr>
  </w:style>
  <w:style w:type="paragraph" w:styleId="ListBullet">
    <w:name w:val="List Bullet"/>
    <w:basedOn w:val="Normal"/>
    <w:uiPriority w:val="14"/>
    <w:qFormat/>
    <w:rsid w:val="003A5B29"/>
    <w:pPr>
      <w:keepLines/>
      <w:numPr>
        <w:numId w:val="2"/>
      </w:numPr>
      <w:tabs>
        <w:tab w:val="clear" w:pos="360"/>
        <w:tab w:val="left" w:pos="1134"/>
      </w:tabs>
      <w:spacing w:before="120"/>
      <w:contextualSpacing/>
    </w:pPr>
    <w:rPr>
      <w:rFonts w:cs="Tahoma"/>
      <w:szCs w:val="20"/>
      <w:lang w:val="en-US"/>
    </w:rPr>
  </w:style>
  <w:style w:type="paragraph" w:styleId="ListBullet2">
    <w:name w:val="List Bullet 2"/>
    <w:basedOn w:val="ListBullet"/>
    <w:autoRedefine/>
    <w:uiPriority w:val="99"/>
    <w:unhideWhenUsed/>
    <w:rsid w:val="003A5B29"/>
    <w:pPr>
      <w:numPr>
        <w:numId w:val="3"/>
      </w:numPr>
      <w:tabs>
        <w:tab w:val="clear" w:pos="643"/>
        <w:tab w:val="clear" w:pos="1134"/>
        <w:tab w:val="left" w:pos="1701"/>
      </w:tabs>
    </w:pPr>
  </w:style>
  <w:style w:type="paragraph" w:styleId="ListBullet3">
    <w:name w:val="List Bullet 3"/>
    <w:basedOn w:val="ListBullet2"/>
    <w:autoRedefine/>
    <w:uiPriority w:val="99"/>
    <w:unhideWhenUsed/>
    <w:rsid w:val="003A5B29"/>
    <w:pPr>
      <w:numPr>
        <w:numId w:val="4"/>
      </w:numPr>
      <w:tabs>
        <w:tab w:val="clear" w:pos="926"/>
        <w:tab w:val="clear" w:pos="1701"/>
        <w:tab w:val="left" w:pos="2268"/>
      </w:tabs>
    </w:pPr>
  </w:style>
  <w:style w:type="paragraph" w:styleId="ListContinue">
    <w:name w:val="List Continue"/>
    <w:basedOn w:val="Normal"/>
    <w:autoRedefine/>
    <w:uiPriority w:val="99"/>
    <w:unhideWhenUsed/>
    <w:rsid w:val="003A5B29"/>
    <w:pPr>
      <w:keepLines/>
      <w:spacing w:before="120" w:after="120"/>
      <w:ind w:left="1134"/>
      <w:contextualSpacing/>
      <w:jc w:val="both"/>
    </w:pPr>
    <w:rPr>
      <w:rFonts w:cs="Tahoma"/>
      <w:szCs w:val="20"/>
      <w:lang w:val="en-US"/>
    </w:rPr>
  </w:style>
  <w:style w:type="paragraph" w:styleId="ListContinue2">
    <w:name w:val="List Continue 2"/>
    <w:basedOn w:val="ListContinue"/>
    <w:autoRedefine/>
    <w:uiPriority w:val="99"/>
    <w:unhideWhenUsed/>
    <w:rsid w:val="003A5B29"/>
    <w:pPr>
      <w:ind w:left="1701"/>
    </w:pPr>
  </w:style>
  <w:style w:type="paragraph" w:styleId="ListContinue3">
    <w:name w:val="List Continue 3"/>
    <w:basedOn w:val="ListContinue2"/>
    <w:autoRedefine/>
    <w:uiPriority w:val="99"/>
    <w:unhideWhenUsed/>
    <w:rsid w:val="003A5B29"/>
    <w:pPr>
      <w:ind w:left="2268"/>
    </w:pPr>
  </w:style>
  <w:style w:type="paragraph" w:styleId="ListNumber">
    <w:name w:val="List Number"/>
    <w:basedOn w:val="Normal"/>
    <w:uiPriority w:val="15"/>
    <w:qFormat/>
    <w:rsid w:val="003A5B29"/>
    <w:pPr>
      <w:keepLines/>
      <w:numPr>
        <w:numId w:val="5"/>
      </w:numPr>
      <w:tabs>
        <w:tab w:val="left" w:pos="1134"/>
      </w:tabs>
      <w:spacing w:before="120"/>
      <w:contextualSpacing/>
    </w:pPr>
    <w:rPr>
      <w:rFonts w:cs="Tahoma"/>
      <w:szCs w:val="20"/>
      <w:lang w:val="en-US"/>
    </w:rPr>
  </w:style>
  <w:style w:type="paragraph" w:styleId="ListNumber2">
    <w:name w:val="List Number 2"/>
    <w:basedOn w:val="ListNumber"/>
    <w:autoRedefine/>
    <w:uiPriority w:val="99"/>
    <w:unhideWhenUsed/>
    <w:rsid w:val="003A5B29"/>
    <w:pPr>
      <w:numPr>
        <w:numId w:val="6"/>
      </w:numPr>
      <w:tabs>
        <w:tab w:val="clear" w:pos="643"/>
        <w:tab w:val="clear" w:pos="1134"/>
        <w:tab w:val="left" w:pos="1701"/>
      </w:tabs>
    </w:pPr>
  </w:style>
  <w:style w:type="paragraph" w:styleId="ListParagraph">
    <w:name w:val="List Paragraph"/>
    <w:basedOn w:val="Normal"/>
    <w:uiPriority w:val="34"/>
    <w:qFormat/>
    <w:rsid w:val="003A5B29"/>
    <w:pPr>
      <w:ind w:left="720"/>
      <w:contextualSpacing/>
    </w:pPr>
  </w:style>
  <w:style w:type="paragraph" w:styleId="NormalWeb">
    <w:name w:val="Normal (Web)"/>
    <w:basedOn w:val="Normal"/>
    <w:uiPriority w:val="99"/>
    <w:semiHidden/>
    <w:unhideWhenUsed/>
    <w:rsid w:val="003A5B29"/>
    <w:pPr>
      <w:spacing w:after="210" w:line="210" w:lineRule="atLeast"/>
      <w:jc w:val="both"/>
    </w:pPr>
    <w:rPr>
      <w:rFonts w:ascii="Times New Roman" w:eastAsia="Times New Roman" w:hAnsi="Times New Roman" w:cs="Times New Roman"/>
      <w:sz w:val="17"/>
      <w:szCs w:val="17"/>
    </w:rPr>
  </w:style>
  <w:style w:type="paragraph" w:styleId="NormalIndent">
    <w:name w:val="Normal Indent"/>
    <w:basedOn w:val="Normal"/>
    <w:uiPriority w:val="1"/>
    <w:rsid w:val="003A5B29"/>
    <w:pPr>
      <w:ind w:left="709"/>
    </w:pPr>
  </w:style>
  <w:style w:type="character" w:styleId="PlaceholderText">
    <w:name w:val="Placeholder Text"/>
    <w:basedOn w:val="DefaultParagraphFont"/>
    <w:uiPriority w:val="99"/>
    <w:semiHidden/>
    <w:rsid w:val="003A5B29"/>
    <w:rPr>
      <w:color w:val="808080"/>
    </w:rPr>
  </w:style>
  <w:style w:type="character" w:styleId="Strong">
    <w:name w:val="Strong"/>
    <w:basedOn w:val="DefaultParagraphFont"/>
    <w:uiPriority w:val="22"/>
    <w:rsid w:val="003A5B29"/>
    <w:rPr>
      <w:b/>
      <w:bCs/>
    </w:rPr>
  </w:style>
  <w:style w:type="paragraph" w:customStyle="1" w:styleId="TableColumn">
    <w:name w:val="Table Column"/>
    <w:basedOn w:val="Normal"/>
    <w:rsid w:val="003A5B29"/>
    <w:pPr>
      <w:keepLines/>
      <w:spacing w:before="120" w:after="120" w:line="240" w:lineRule="auto"/>
      <w:jc w:val="right"/>
    </w:pPr>
    <w:rPr>
      <w:szCs w:val="20"/>
      <w:lang w:val="en-US"/>
    </w:rPr>
  </w:style>
  <w:style w:type="table" w:styleId="TableGrid">
    <w:name w:val="Table Grid"/>
    <w:basedOn w:val="TableNormal"/>
    <w:uiPriority w:val="59"/>
    <w:rsid w:val="003A5B29"/>
    <w:pPr>
      <w:spacing w:after="0" w:line="240" w:lineRule="auto"/>
    </w:pPr>
    <w:rPr>
      <w:rFonts w:ascii="Arial" w:eastAsiaTheme="minorEastAsia" w:hAnsi="Arial"/>
      <w:sz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3A5B29"/>
    <w:pPr>
      <w:spacing w:after="200" w:line="276" w:lineRule="auto"/>
    </w:pPr>
    <w:rPr>
      <w:rFonts w:ascii="Arial" w:eastAsiaTheme="minorEastAsia" w:hAnsi="Arial"/>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TableofFigures">
    <w:name w:val="table of figures"/>
    <w:autoRedefine/>
    <w:uiPriority w:val="99"/>
    <w:unhideWhenUsed/>
    <w:rsid w:val="003A5B29"/>
    <w:pPr>
      <w:tabs>
        <w:tab w:val="left" w:pos="1134"/>
        <w:tab w:val="right" w:leader="dot" w:pos="9628"/>
      </w:tabs>
      <w:spacing w:after="0" w:line="276" w:lineRule="auto"/>
    </w:pPr>
    <w:rPr>
      <w:rFonts w:ascii="Tahoma" w:eastAsiaTheme="minorEastAsia" w:hAnsi="Tahoma"/>
      <w:sz w:val="20"/>
      <w:lang w:val="en-GB" w:eastAsia="en-GB"/>
    </w:rPr>
  </w:style>
  <w:style w:type="paragraph" w:styleId="Title">
    <w:name w:val="Title"/>
    <w:basedOn w:val="Normal"/>
    <w:next w:val="Normal"/>
    <w:link w:val="TitleChar"/>
    <w:uiPriority w:val="10"/>
    <w:unhideWhenUsed/>
    <w:rsid w:val="003A5B29"/>
    <w:pPr>
      <w:spacing w:before="120" w:after="120" w:line="240" w:lineRule="auto"/>
    </w:pPr>
    <w:rPr>
      <w:rFonts w:eastAsiaTheme="majorEastAsia" w:cstheme="majorBidi"/>
      <w:b/>
      <w:spacing w:val="5"/>
      <w:kern w:val="28"/>
      <w:szCs w:val="52"/>
    </w:rPr>
  </w:style>
  <w:style w:type="character" w:customStyle="1" w:styleId="TitleChar">
    <w:name w:val="Title Char"/>
    <w:basedOn w:val="DefaultParagraphFont"/>
    <w:link w:val="Title"/>
    <w:uiPriority w:val="10"/>
    <w:rsid w:val="00F14A1B"/>
    <w:rPr>
      <w:rFonts w:ascii="Arial" w:eastAsiaTheme="majorEastAsia" w:hAnsi="Arial" w:cstheme="majorBidi"/>
      <w:b/>
      <w:spacing w:val="5"/>
      <w:kern w:val="28"/>
      <w:sz w:val="20"/>
      <w:szCs w:val="52"/>
      <w:lang w:val="en-GB" w:eastAsia="en-GB"/>
    </w:rPr>
  </w:style>
  <w:style w:type="paragraph" w:styleId="TOAHeading">
    <w:name w:val="toa heading"/>
    <w:basedOn w:val="Normal"/>
    <w:next w:val="Normal"/>
    <w:uiPriority w:val="99"/>
    <w:unhideWhenUsed/>
    <w:rsid w:val="003A5B29"/>
    <w:pPr>
      <w:spacing w:before="120"/>
    </w:pPr>
    <w:rPr>
      <w:rFonts w:asciiTheme="majorHAnsi" w:eastAsiaTheme="majorEastAsia" w:hAnsiTheme="majorHAnsi" w:cstheme="majorBidi"/>
      <w:b/>
      <w:bCs/>
      <w:sz w:val="24"/>
      <w:szCs w:val="24"/>
    </w:rPr>
  </w:style>
  <w:style w:type="paragraph" w:styleId="TOC1">
    <w:name w:val="toc 1"/>
    <w:next w:val="TOC2"/>
    <w:autoRedefine/>
    <w:uiPriority w:val="39"/>
    <w:unhideWhenUsed/>
    <w:rsid w:val="000B5A38"/>
    <w:pPr>
      <w:keepLines/>
      <w:tabs>
        <w:tab w:val="left" w:pos="567"/>
        <w:tab w:val="right" w:leader="dot" w:pos="9639"/>
      </w:tabs>
      <w:spacing w:before="60" w:after="100" w:line="276" w:lineRule="auto"/>
      <w:ind w:left="567" w:hanging="567"/>
    </w:pPr>
    <w:rPr>
      <w:rFonts w:ascii="Arial" w:eastAsiaTheme="minorEastAsia" w:hAnsi="Arial" w:cstheme="majorBidi"/>
      <w:b/>
      <w:bCs/>
      <w:sz w:val="24"/>
      <w:szCs w:val="28"/>
      <w:lang w:val="en-GB" w:eastAsia="en-GB"/>
    </w:rPr>
  </w:style>
  <w:style w:type="paragraph" w:styleId="TOC2">
    <w:name w:val="toc 2"/>
    <w:basedOn w:val="TOC1"/>
    <w:autoRedefine/>
    <w:uiPriority w:val="39"/>
    <w:unhideWhenUsed/>
    <w:rsid w:val="00F14A1B"/>
    <w:pPr>
      <w:tabs>
        <w:tab w:val="clear" w:pos="567"/>
        <w:tab w:val="left" w:pos="851"/>
      </w:tabs>
      <w:ind w:left="851" w:hanging="851"/>
      <w:contextualSpacing/>
    </w:pPr>
    <w:rPr>
      <w:b w:val="0"/>
      <w:sz w:val="22"/>
    </w:rPr>
  </w:style>
  <w:style w:type="paragraph" w:styleId="TOC3">
    <w:name w:val="toc 3"/>
    <w:basedOn w:val="TOC2"/>
    <w:autoRedefine/>
    <w:uiPriority w:val="39"/>
    <w:unhideWhenUsed/>
    <w:rsid w:val="00F14A1B"/>
    <w:pPr>
      <w:spacing w:after="60"/>
      <w:ind w:left="1134" w:hanging="1134"/>
    </w:pPr>
    <w:rPr>
      <w:sz w:val="20"/>
    </w:rPr>
  </w:style>
  <w:style w:type="paragraph" w:styleId="TOCHeading">
    <w:name w:val="TOC Heading"/>
    <w:basedOn w:val="Heading1"/>
    <w:next w:val="Normal"/>
    <w:autoRedefine/>
    <w:uiPriority w:val="39"/>
    <w:unhideWhenUsed/>
    <w:rsid w:val="003A5B29"/>
    <w:pPr>
      <w:outlineLvl w:val="9"/>
    </w:pPr>
    <w:rPr>
      <w:b w:val="0"/>
      <w:szCs w:val="24"/>
      <w:lang w:val="en-US"/>
    </w:rPr>
  </w:style>
  <w:style w:type="paragraph" w:customStyle="1" w:styleId="Type">
    <w:name w:val="Type"/>
    <w:basedOn w:val="Normal"/>
    <w:unhideWhenUsed/>
    <w:rsid w:val="003A5B29"/>
    <w:pPr>
      <w:spacing w:before="160" w:line="240" w:lineRule="auto"/>
    </w:pPr>
    <w:rPr>
      <w:rFonts w:cs="Arial"/>
      <w:sz w:val="48"/>
      <w:szCs w:val="48"/>
    </w:rPr>
  </w:style>
  <w:style w:type="character" w:customStyle="1" w:styleId="Underline">
    <w:name w:val="Underline"/>
    <w:basedOn w:val="DefaultParagraphFont"/>
    <w:uiPriority w:val="1"/>
    <w:unhideWhenUsed/>
    <w:rsid w:val="003A5B29"/>
    <w:rPr>
      <w:u w:val="single"/>
    </w:rPr>
  </w:style>
  <w:style w:type="paragraph" w:styleId="Subtitle">
    <w:name w:val="Subtitle"/>
    <w:basedOn w:val="Normal"/>
    <w:next w:val="Normal"/>
    <w:link w:val="SubtitleChar"/>
    <w:uiPriority w:val="11"/>
    <w:rsid w:val="00085E7B"/>
    <w:pPr>
      <w:numPr>
        <w:ilvl w:val="1"/>
      </w:numPr>
      <w:spacing w:before="120" w:after="120" w:line="240" w:lineRule="auto"/>
    </w:pPr>
    <w:rPr>
      <w:spacing w:val="15"/>
      <w:sz w:val="24"/>
    </w:rPr>
  </w:style>
  <w:style w:type="character" w:customStyle="1" w:styleId="SubtitleChar">
    <w:name w:val="Subtitle Char"/>
    <w:basedOn w:val="DefaultParagraphFont"/>
    <w:link w:val="Subtitle"/>
    <w:uiPriority w:val="11"/>
    <w:rsid w:val="00085E7B"/>
    <w:rPr>
      <w:rFonts w:ascii="Arial" w:eastAsiaTheme="minorEastAsia" w:hAnsi="Arial"/>
      <w:spacing w:val="15"/>
      <w:sz w:val="24"/>
      <w:lang w:val="en-GB" w:eastAsia="en-GB"/>
    </w:rPr>
  </w:style>
  <w:style w:type="paragraph" w:customStyle="1" w:styleId="HeadingFrontPage">
    <w:name w:val="Heading Front Page"/>
    <w:basedOn w:val="Normal"/>
    <w:next w:val="Normal"/>
    <w:rsid w:val="00085E7B"/>
    <w:pPr>
      <w:spacing w:before="240" w:after="120"/>
    </w:pPr>
    <w:rPr>
      <w:rFonts w:cs="Arial"/>
      <w:b/>
      <w:sz w:val="24"/>
    </w:rPr>
  </w:style>
  <w:style w:type="paragraph" w:customStyle="1" w:styleId="TableLeftAligned">
    <w:name w:val="TableLeftAligned"/>
    <w:basedOn w:val="Label"/>
    <w:link w:val="TableLeftAlignedChar"/>
    <w:unhideWhenUsed/>
    <w:rsid w:val="00117BE2"/>
    <w:pPr>
      <w:jc w:val="left"/>
    </w:pPr>
  </w:style>
  <w:style w:type="character" w:customStyle="1" w:styleId="LabelChar">
    <w:name w:val="Label Char"/>
    <w:basedOn w:val="DefaultParagraphFont"/>
    <w:link w:val="Label"/>
    <w:rsid w:val="00117BE2"/>
    <w:rPr>
      <w:rFonts w:ascii="Arial" w:eastAsiaTheme="minorEastAsia" w:hAnsi="Arial"/>
      <w:sz w:val="16"/>
      <w:lang w:val="en-GB" w:eastAsia="en-GB"/>
    </w:rPr>
  </w:style>
  <w:style w:type="character" w:customStyle="1" w:styleId="TableLeftAlignedChar">
    <w:name w:val="TableLeftAligned Char"/>
    <w:basedOn w:val="LabelChar"/>
    <w:link w:val="TableLeftAligned"/>
    <w:rsid w:val="00F14A1B"/>
    <w:rPr>
      <w:rFonts w:ascii="Arial" w:eastAsiaTheme="minorEastAsia" w:hAnsi="Arial"/>
      <w:sz w:val="16"/>
      <w:lang w:val="en-GB" w:eastAsia="en-GB"/>
    </w:rPr>
  </w:style>
  <w:style w:type="paragraph" w:styleId="TOC4">
    <w:name w:val="toc 4"/>
    <w:basedOn w:val="TOC3"/>
    <w:autoRedefine/>
    <w:uiPriority w:val="39"/>
    <w:unhideWhenUsed/>
    <w:rsid w:val="00F14A1B"/>
    <w:pPr>
      <w:tabs>
        <w:tab w:val="clear" w:pos="851"/>
        <w:tab w:val="left" w:pos="1134"/>
      </w:tabs>
      <w:spacing w:after="100"/>
    </w:pPr>
  </w:style>
  <w:style w:type="paragraph" w:styleId="TOC5">
    <w:name w:val="toc 5"/>
    <w:basedOn w:val="TOC4"/>
    <w:autoRedefine/>
    <w:uiPriority w:val="39"/>
    <w:unhideWhenUsed/>
    <w:rsid w:val="00F14A1B"/>
  </w:style>
  <w:style w:type="paragraph" w:styleId="TOC6">
    <w:name w:val="toc 6"/>
    <w:basedOn w:val="TOC5"/>
    <w:autoRedefine/>
    <w:uiPriority w:val="39"/>
    <w:unhideWhenUsed/>
    <w:rsid w:val="00F14A1B"/>
  </w:style>
  <w:style w:type="numbering" w:customStyle="1" w:styleId="EngieDocumentHeadings">
    <w:name w:val="Engie Document Headings"/>
    <w:uiPriority w:val="99"/>
    <w:rsid w:val="00DD5A2C"/>
    <w:pPr>
      <w:numPr>
        <w:numId w:val="9"/>
      </w:numPr>
    </w:pPr>
  </w:style>
  <w:style w:type="character" w:customStyle="1" w:styleId="BodyText3Char">
    <w:name w:val="Body Text 3 Char"/>
    <w:basedOn w:val="DefaultParagraphFont"/>
    <w:link w:val="BodyText3"/>
    <w:uiPriority w:val="99"/>
    <w:rsid w:val="000D4E1A"/>
    <w:rPr>
      <w:rFonts w:ascii="Arial" w:eastAsiaTheme="minorEastAsia" w:hAnsi="Arial"/>
      <w:sz w:val="16"/>
      <w:szCs w:val="16"/>
      <w:lang w:val="en-GB" w:eastAsia="en-GB"/>
    </w:rPr>
  </w:style>
  <w:style w:type="paragraph" w:customStyle="1" w:styleId="TableColumnCenteredSmall">
    <w:name w:val="Table Column Centered Small"/>
    <w:basedOn w:val="Normal"/>
    <w:uiPriority w:val="99"/>
    <w:rsid w:val="00A76316"/>
    <w:pPr>
      <w:keepLines/>
      <w:spacing w:before="60" w:after="60" w:line="240" w:lineRule="auto"/>
      <w:jc w:val="center"/>
    </w:pPr>
    <w:rPr>
      <w:rFonts w:ascii="Tahoma" w:eastAsia="Calibri" w:hAnsi="Tahoma" w:cs="Times New Roman"/>
      <w:bCs/>
      <w:noProof/>
      <w:sz w:val="16"/>
      <w:lang w:val="fr-FR" w:eastAsia="ko-KR"/>
    </w:rPr>
  </w:style>
  <w:style w:type="paragraph" w:customStyle="1" w:styleId="GDFAppendixHeading1">
    <w:name w:val="GDF Appendix Heading1"/>
    <w:basedOn w:val="Heading1"/>
    <w:next w:val="Normal"/>
    <w:rsid w:val="0010120B"/>
    <w:pPr>
      <w:numPr>
        <w:numId w:val="0"/>
      </w:numPr>
      <w:pBdr>
        <w:bottom w:val="single" w:sz="12" w:space="1" w:color="0073CD"/>
      </w:pBdr>
      <w:tabs>
        <w:tab w:val="clear" w:pos="851"/>
        <w:tab w:val="num" w:pos="0"/>
      </w:tabs>
      <w:spacing w:before="360" w:after="240"/>
      <w:ind w:hanging="850"/>
    </w:pPr>
    <w:rPr>
      <w:rFonts w:cs="Arial"/>
      <w:color w:val="0073CD"/>
      <w:sz w:val="40"/>
      <w:lang w:eastAsia="ko-KR"/>
    </w:rPr>
  </w:style>
  <w:style w:type="paragraph" w:customStyle="1" w:styleId="GDFAppendixHeading2">
    <w:name w:val="GDF Appendix Heading2"/>
    <w:basedOn w:val="Heading2"/>
    <w:next w:val="Normal"/>
    <w:rsid w:val="0010120B"/>
    <w:pPr>
      <w:numPr>
        <w:ilvl w:val="0"/>
        <w:numId w:val="0"/>
      </w:numPr>
      <w:tabs>
        <w:tab w:val="clear" w:pos="1021"/>
        <w:tab w:val="num" w:pos="0"/>
      </w:tabs>
      <w:spacing w:before="120" w:after="120"/>
      <w:ind w:hanging="850"/>
    </w:pPr>
    <w:rPr>
      <w:rFonts w:cs="Arial"/>
      <w:color w:val="0073CD"/>
      <w:sz w:val="28"/>
      <w:lang w:eastAsia="ko-KR"/>
    </w:rPr>
  </w:style>
  <w:style w:type="paragraph" w:customStyle="1" w:styleId="GDFAppendixHeading3">
    <w:name w:val="GDF Appendix Heading3"/>
    <w:basedOn w:val="Heading3"/>
    <w:next w:val="Normal"/>
    <w:rsid w:val="0010120B"/>
    <w:pPr>
      <w:numPr>
        <w:ilvl w:val="0"/>
        <w:numId w:val="0"/>
      </w:numPr>
      <w:tabs>
        <w:tab w:val="clear" w:pos="1191"/>
        <w:tab w:val="num" w:pos="0"/>
      </w:tabs>
      <w:spacing w:before="60"/>
      <w:ind w:hanging="850"/>
    </w:pPr>
    <w:rPr>
      <w:rFonts w:cs="Arial"/>
      <w:sz w:val="24"/>
      <w:szCs w:val="2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connect.infra01.net/sites/assetn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connect.infra01.net/sites/assetnl/Shared%20Documents/Forms/AllItems.aspx?RootFolder=%2Fsites%2Fassetnl%2FShared%20Documents%2FHSEQ%2FRIE"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connect.infra01.net/sites/assetnl/Shared%20Documents/Forms/AllItems.aspx?RootFolder=%2Fsites%2Fassetnl%2FShared%20Documents%2FHSEQ%2FRIE"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connect.infra01.net/sites/assetnl/Shared%20Documents/Forms/AllItems.aspx?RootFolder=%2Fsites%2Fassetnl%2FShared%20Documents%2FHSEQ" TargetMode="External"/><Relationship Id="rId20" Type="http://schemas.openxmlformats.org/officeDocument/2006/relationships/hyperlink" Target="https://connect.infra01.net/sites/assetnl/Shared%20Documents/Forms/AllItems.aspx?RootFolder=%2Fsites%2Fassetnl%2FShared%20Documents%2FHSEQ"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connect.infra01.net/sites/assetnl/Shared%20Documents/Forms/AllItems.aspx"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https://connect.infra01.net/sites/assetnl/Shared%20Documents/Forms/AllItems.aspx"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connect.infra01.net/sites/assetnl/"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564ECB1340E4D068C4E61D17E7E6AC4"/>
        <w:category>
          <w:name w:val="General"/>
          <w:gallery w:val="placeholder"/>
        </w:category>
        <w:types>
          <w:type w:val="bbPlcHdr"/>
        </w:types>
        <w:behaviors>
          <w:behavior w:val="content"/>
        </w:behaviors>
        <w:guid w:val="{922AC741-74DA-4A50-96F5-816340E5EB8D}"/>
      </w:docPartPr>
      <w:docPartBody>
        <w:p w:rsidR="006B59C4" w:rsidRDefault="003A5C61" w:rsidP="003A5C61">
          <w:pPr>
            <w:pStyle w:val="D564ECB1340E4D068C4E61D17E7E6AC41"/>
          </w:pPr>
          <w:r>
            <w:rPr>
              <w:rStyle w:val="PlaceholderText"/>
            </w:rPr>
            <w:t>Click here to enter text</w:t>
          </w:r>
        </w:p>
      </w:docPartBody>
    </w:docPart>
    <w:docPart>
      <w:docPartPr>
        <w:name w:val="70AEBFF246654B0594FF09FB4F22F081"/>
        <w:category>
          <w:name w:val="General"/>
          <w:gallery w:val="placeholder"/>
        </w:category>
        <w:types>
          <w:type w:val="bbPlcHdr"/>
        </w:types>
        <w:behaviors>
          <w:behavior w:val="content"/>
        </w:behaviors>
        <w:guid w:val="{3B1836DF-781D-4DD2-8DB2-27EE7FACFCF1}"/>
      </w:docPartPr>
      <w:docPartBody>
        <w:p w:rsidR="006B59C4" w:rsidRDefault="003A5C61" w:rsidP="003A5C61">
          <w:pPr>
            <w:pStyle w:val="70AEBFF246654B0594FF09FB4F22F0811"/>
          </w:pPr>
          <w:r>
            <w:rPr>
              <w:rStyle w:val="PlaceholderText"/>
            </w:rPr>
            <w:t>NO MANUAL ENTRY</w:t>
          </w:r>
        </w:p>
      </w:docPartBody>
    </w:docPart>
    <w:docPart>
      <w:docPartPr>
        <w:name w:val="494688CABCFF4C1E981CF1B86B6A4BD2"/>
        <w:category>
          <w:name w:val="General"/>
          <w:gallery w:val="placeholder"/>
        </w:category>
        <w:types>
          <w:type w:val="bbPlcHdr"/>
        </w:types>
        <w:behaviors>
          <w:behavior w:val="content"/>
        </w:behaviors>
        <w:guid w:val="{4A8EB92D-2296-4DE1-82A2-1499684EC83A}"/>
      </w:docPartPr>
      <w:docPartBody>
        <w:p w:rsidR="006B59C4" w:rsidRDefault="003A5C61" w:rsidP="003A5C61">
          <w:pPr>
            <w:pStyle w:val="494688CABCFF4C1E981CF1B86B6A4BD21"/>
          </w:pPr>
          <w:r>
            <w:rPr>
              <w:rStyle w:val="PlaceholderText"/>
            </w:rPr>
            <w:t>NO MANUAL ENTRY</w:t>
          </w:r>
        </w:p>
      </w:docPartBody>
    </w:docPart>
    <w:docPart>
      <w:docPartPr>
        <w:name w:val="D71BBB504FD5401FA626B123C3DAA886"/>
        <w:category>
          <w:name w:val="General"/>
          <w:gallery w:val="placeholder"/>
        </w:category>
        <w:types>
          <w:type w:val="bbPlcHdr"/>
        </w:types>
        <w:behaviors>
          <w:behavior w:val="content"/>
        </w:behaviors>
        <w:guid w:val="{B2862C39-415D-4354-80E1-A4A4450F9639}"/>
      </w:docPartPr>
      <w:docPartBody>
        <w:p w:rsidR="006B59C4" w:rsidRDefault="003A5C61" w:rsidP="003A5C61">
          <w:pPr>
            <w:pStyle w:val="D71BBB504FD5401FA626B123C3DAA8861"/>
          </w:pPr>
          <w:r>
            <w:rPr>
              <w:rStyle w:val="PlaceholderText"/>
            </w:rPr>
            <w:t>NO MANUAL ENTRY</w:t>
          </w:r>
        </w:p>
      </w:docPartBody>
    </w:docPart>
    <w:docPart>
      <w:docPartPr>
        <w:name w:val="724FFABEE54144A0860D76CD6E235630"/>
        <w:category>
          <w:name w:val="General"/>
          <w:gallery w:val="placeholder"/>
        </w:category>
        <w:types>
          <w:type w:val="bbPlcHdr"/>
        </w:types>
        <w:behaviors>
          <w:behavior w:val="content"/>
        </w:behaviors>
        <w:guid w:val="{1C0EC505-83C4-4E8B-B1C4-E114FEC02F93}"/>
      </w:docPartPr>
      <w:docPartBody>
        <w:p w:rsidR="006B59C4" w:rsidRDefault="003A5C61" w:rsidP="003A5C61">
          <w:pPr>
            <w:pStyle w:val="724FFABEE54144A0860D76CD6E2356301"/>
          </w:pPr>
          <w:r>
            <w:rPr>
              <w:rStyle w:val="PlaceholderText"/>
            </w:rPr>
            <w:t>Click here to enter text</w:t>
          </w:r>
        </w:p>
      </w:docPartBody>
    </w:docPart>
    <w:docPart>
      <w:docPartPr>
        <w:name w:val="6A5A603B63F34EDDA243722EDEBC4E5E"/>
        <w:category>
          <w:name w:val="General"/>
          <w:gallery w:val="placeholder"/>
        </w:category>
        <w:types>
          <w:type w:val="bbPlcHdr"/>
        </w:types>
        <w:behaviors>
          <w:behavior w:val="content"/>
        </w:behaviors>
        <w:guid w:val="{B9F3601D-D117-44B3-9EA6-186EE1A06211}"/>
      </w:docPartPr>
      <w:docPartBody>
        <w:p w:rsidR="006B59C4" w:rsidRDefault="003A5C61" w:rsidP="003A5C61">
          <w:pPr>
            <w:pStyle w:val="6A5A603B63F34EDDA243722EDEBC4E5E1"/>
          </w:pPr>
          <w:r>
            <w:rPr>
              <w:rStyle w:val="PlaceholderText"/>
            </w:rPr>
            <w:t>NO MANUAL ENTRY</w:t>
          </w:r>
        </w:p>
      </w:docPartBody>
    </w:docPart>
    <w:docPart>
      <w:docPartPr>
        <w:name w:val="5994FBAC021042B2AEE0FC3A0DB05E6A"/>
        <w:category>
          <w:name w:val="General"/>
          <w:gallery w:val="placeholder"/>
        </w:category>
        <w:types>
          <w:type w:val="bbPlcHdr"/>
        </w:types>
        <w:behaviors>
          <w:behavior w:val="content"/>
        </w:behaviors>
        <w:guid w:val="{7EF8B18F-4B4B-4B6A-9351-F29311B9E053}"/>
      </w:docPartPr>
      <w:docPartBody>
        <w:p w:rsidR="006B59C4" w:rsidRDefault="003A5C61" w:rsidP="003A5C61">
          <w:pPr>
            <w:pStyle w:val="5994FBAC021042B2AEE0FC3A0DB05E6A1"/>
          </w:pPr>
          <w:r>
            <w:rPr>
              <w:rStyle w:val="PlaceholderText"/>
            </w:rPr>
            <w:t>NO MANUAL ENTRY</w:t>
          </w:r>
        </w:p>
      </w:docPartBody>
    </w:docPart>
    <w:docPart>
      <w:docPartPr>
        <w:name w:val="CE69A40BEC264BBA9F43C4011446146F"/>
        <w:category>
          <w:name w:val="General"/>
          <w:gallery w:val="placeholder"/>
        </w:category>
        <w:types>
          <w:type w:val="bbPlcHdr"/>
        </w:types>
        <w:behaviors>
          <w:behavior w:val="content"/>
        </w:behaviors>
        <w:guid w:val="{9D39BDD4-3900-46C2-95A8-E6B9AF88A520}"/>
      </w:docPartPr>
      <w:docPartBody>
        <w:p w:rsidR="006B59C4" w:rsidRDefault="003A5C61" w:rsidP="003A5C61">
          <w:pPr>
            <w:pStyle w:val="CE69A40BEC264BBA9F43C4011446146F1"/>
          </w:pPr>
          <w:r>
            <w:rPr>
              <w:rStyle w:val="PlaceholderText"/>
            </w:rPr>
            <w:t>NO MANUAL ENTRY</w:t>
          </w:r>
        </w:p>
      </w:docPartBody>
    </w:docPart>
    <w:docPart>
      <w:docPartPr>
        <w:name w:val="C1952B69F2CC4450B359C78CDBFB76E0"/>
        <w:category>
          <w:name w:val="General"/>
          <w:gallery w:val="placeholder"/>
        </w:category>
        <w:types>
          <w:type w:val="bbPlcHdr"/>
        </w:types>
        <w:behaviors>
          <w:behavior w:val="content"/>
        </w:behaviors>
        <w:guid w:val="{3BE79175-9041-44D4-A2D1-B87E125650ED}"/>
      </w:docPartPr>
      <w:docPartBody>
        <w:p w:rsidR="006B59C4" w:rsidRDefault="003A5C61" w:rsidP="003A5C61">
          <w:pPr>
            <w:pStyle w:val="C1952B69F2CC4450B359C78CDBFB76E01"/>
          </w:pPr>
          <w:r>
            <w:rPr>
              <w:rStyle w:val="PlaceholderText"/>
            </w:rPr>
            <w:t>NO MANUAL ENTRY</w:t>
          </w:r>
        </w:p>
      </w:docPartBody>
    </w:docPart>
    <w:docPart>
      <w:docPartPr>
        <w:name w:val="3D0BC5880C87469B87CB32574EBBC3FA"/>
        <w:category>
          <w:name w:val="General"/>
          <w:gallery w:val="placeholder"/>
        </w:category>
        <w:types>
          <w:type w:val="bbPlcHdr"/>
        </w:types>
        <w:behaviors>
          <w:behavior w:val="content"/>
        </w:behaviors>
        <w:guid w:val="{91E97930-CB8B-4FFE-87BE-8B2D873079FD}"/>
      </w:docPartPr>
      <w:docPartBody>
        <w:p w:rsidR="006B59C4" w:rsidRDefault="003A5C61">
          <w:pPr>
            <w:pStyle w:val="3D0BC5880C87469B87CB32574EBBC3FA"/>
          </w:pPr>
          <w:r w:rsidRPr="002E6F36">
            <w:rPr>
              <w:rStyle w:val="PlaceholderText"/>
            </w:rPr>
            <w:t>Enter any content that you want to repeat, including other content controls. You can also insert this control around table rows in order to repeat parts of a table.</w:t>
          </w:r>
        </w:p>
      </w:docPartBody>
    </w:docPart>
    <w:docPart>
      <w:docPartPr>
        <w:name w:val="E439DB462A8B43D1A29D38350F02E761"/>
        <w:category>
          <w:name w:val="General"/>
          <w:gallery w:val="placeholder"/>
        </w:category>
        <w:types>
          <w:type w:val="bbPlcHdr"/>
        </w:types>
        <w:behaviors>
          <w:behavior w:val="content"/>
        </w:behaviors>
        <w:guid w:val="{0BC62703-9668-4B6E-AC99-CAF7A4550E32}"/>
      </w:docPartPr>
      <w:docPartBody>
        <w:p w:rsidR="006B59C4" w:rsidRDefault="003A5C61" w:rsidP="003A5C61">
          <w:pPr>
            <w:pStyle w:val="E439DB462A8B43D1A29D38350F02E7611"/>
          </w:pPr>
          <w:r w:rsidRPr="00AA66DB">
            <w:rPr>
              <w:rStyle w:val="PlaceholderText"/>
            </w:rPr>
            <w:t>Click here to enter text.</w:t>
          </w:r>
        </w:p>
      </w:docPartBody>
    </w:docPart>
    <w:docPart>
      <w:docPartPr>
        <w:name w:val="2BAA27250D014C49BACBA242416FF431"/>
        <w:category>
          <w:name w:val="General"/>
          <w:gallery w:val="placeholder"/>
        </w:category>
        <w:types>
          <w:type w:val="bbPlcHdr"/>
        </w:types>
        <w:behaviors>
          <w:behavior w:val="content"/>
        </w:behaviors>
        <w:guid w:val="{CE935877-0E26-45BD-A350-39B53C6F19B6}"/>
      </w:docPartPr>
      <w:docPartBody>
        <w:p w:rsidR="006B59C4" w:rsidRDefault="003A5C61" w:rsidP="003A5C61">
          <w:pPr>
            <w:pStyle w:val="2BAA27250D014C49BACBA242416FF4311"/>
          </w:pPr>
          <w:r>
            <w:rPr>
              <w:rStyle w:val="PlaceholderText"/>
            </w:rPr>
            <w:t>Click here to enter text</w:t>
          </w:r>
        </w:p>
      </w:docPartBody>
    </w:docPart>
    <w:docPart>
      <w:docPartPr>
        <w:name w:val="A8310973AD7E45E3833DE33BBF55BFE2"/>
        <w:category>
          <w:name w:val="General"/>
          <w:gallery w:val="placeholder"/>
        </w:category>
        <w:types>
          <w:type w:val="bbPlcHdr"/>
        </w:types>
        <w:behaviors>
          <w:behavior w:val="content"/>
        </w:behaviors>
        <w:guid w:val="{631ABB1C-1874-482E-821D-683BFB2730FB}"/>
      </w:docPartPr>
      <w:docPartBody>
        <w:p w:rsidR="006B59C4" w:rsidRDefault="003A5C61" w:rsidP="003A5C61">
          <w:pPr>
            <w:pStyle w:val="A8310973AD7E45E3833DE33BBF55BFE21"/>
          </w:pPr>
          <w:r>
            <w:rPr>
              <w:rStyle w:val="PlaceholderText"/>
            </w:rPr>
            <w:t>NO MANUAL ENTRY</w:t>
          </w:r>
        </w:p>
      </w:docPartBody>
    </w:docPart>
    <w:docPart>
      <w:docPartPr>
        <w:name w:val="B653FF02281D4465B70F25719AF1FD12"/>
        <w:category>
          <w:name w:val="General"/>
          <w:gallery w:val="placeholder"/>
        </w:category>
        <w:types>
          <w:type w:val="bbPlcHdr"/>
        </w:types>
        <w:behaviors>
          <w:behavior w:val="content"/>
        </w:behaviors>
        <w:guid w:val="{DF4484CB-C1FC-4B1D-94A7-F7071F9202B8}"/>
      </w:docPartPr>
      <w:docPartBody>
        <w:p w:rsidR="006B59C4" w:rsidRDefault="003A5C61" w:rsidP="003A5C61">
          <w:pPr>
            <w:pStyle w:val="B653FF02281D4465B70F25719AF1FD121"/>
          </w:pPr>
          <w:r>
            <w:rPr>
              <w:rStyle w:val="PlaceholderText"/>
            </w:rPr>
            <w:t>NO MANUAL ENTRY</w:t>
          </w:r>
        </w:p>
      </w:docPartBody>
    </w:docPart>
    <w:docPart>
      <w:docPartPr>
        <w:name w:val="21034306284E41058774DCE3260DB41F"/>
        <w:category>
          <w:name w:val="General"/>
          <w:gallery w:val="placeholder"/>
        </w:category>
        <w:types>
          <w:type w:val="bbPlcHdr"/>
        </w:types>
        <w:behaviors>
          <w:behavior w:val="content"/>
        </w:behaviors>
        <w:guid w:val="{131DB2E6-FB57-401A-9655-C4EEBC38E02B}"/>
      </w:docPartPr>
      <w:docPartBody>
        <w:p w:rsidR="006B59C4" w:rsidRDefault="003A5C61" w:rsidP="003A5C61">
          <w:pPr>
            <w:pStyle w:val="21034306284E41058774DCE3260DB41F1"/>
          </w:pPr>
          <w:r>
            <w:rPr>
              <w:rStyle w:val="PlaceholderText"/>
            </w:rPr>
            <w:t>NO MANUAL ENTRY</w:t>
          </w:r>
        </w:p>
      </w:docPartBody>
    </w:docPart>
    <w:docPart>
      <w:docPartPr>
        <w:name w:val="8283E6E51D164582A8EA58F7F40AF79B"/>
        <w:category>
          <w:name w:val="General"/>
          <w:gallery w:val="placeholder"/>
        </w:category>
        <w:types>
          <w:type w:val="bbPlcHdr"/>
        </w:types>
        <w:behaviors>
          <w:behavior w:val="content"/>
        </w:behaviors>
        <w:guid w:val="{166A3726-61CB-419B-9B48-5CA365136CC3}"/>
      </w:docPartPr>
      <w:docPartBody>
        <w:p w:rsidR="006B59C4" w:rsidRDefault="003A5C61" w:rsidP="003A5C61">
          <w:pPr>
            <w:pStyle w:val="8283E6E51D164582A8EA58F7F40AF79B"/>
          </w:pPr>
          <w:r>
            <w:rPr>
              <w:rStyle w:val="PlaceholderText"/>
            </w:rPr>
            <w:t>NO MANUAL ENTRY</w:t>
          </w:r>
        </w:p>
      </w:docPartBody>
    </w:docPart>
    <w:docPart>
      <w:docPartPr>
        <w:name w:val="0159617CD0F2468D82EB8B9B6F9E02B5"/>
        <w:category>
          <w:name w:val="General"/>
          <w:gallery w:val="placeholder"/>
        </w:category>
        <w:types>
          <w:type w:val="bbPlcHdr"/>
        </w:types>
        <w:behaviors>
          <w:behavior w:val="content"/>
        </w:behaviors>
        <w:guid w:val="{5C9D77CD-8683-4368-8A01-B96EECFE3244}"/>
      </w:docPartPr>
      <w:docPartBody>
        <w:p w:rsidR="006B59C4" w:rsidRDefault="003A5C61" w:rsidP="003A5C61">
          <w:pPr>
            <w:pStyle w:val="0159617CD0F2468D82EB8B9B6F9E02B5"/>
          </w:pPr>
          <w:r>
            <w:rPr>
              <w:rStyle w:val="PlaceholderText"/>
            </w:rPr>
            <w:t>NO MANUAL ENTRY</w:t>
          </w:r>
        </w:p>
      </w:docPartBody>
    </w:docPart>
    <w:docPart>
      <w:docPartPr>
        <w:name w:val="08FE6B68B4524EB7AB547D8D39C16190"/>
        <w:category>
          <w:name w:val="General"/>
          <w:gallery w:val="placeholder"/>
        </w:category>
        <w:types>
          <w:type w:val="bbPlcHdr"/>
        </w:types>
        <w:behaviors>
          <w:behavior w:val="content"/>
        </w:behaviors>
        <w:guid w:val="{EAB955C4-9647-46F8-8FE8-8DA61183695D}"/>
      </w:docPartPr>
      <w:docPartBody>
        <w:p w:rsidR="006B59C4" w:rsidRDefault="003A5C61" w:rsidP="003A5C61">
          <w:pPr>
            <w:pStyle w:val="08FE6B68B4524EB7AB547D8D39C16190"/>
          </w:pPr>
          <w:r>
            <w:rPr>
              <w:rStyle w:val="PlaceholderText"/>
            </w:rPr>
            <w:t>NO MANUAL ENTRY</w:t>
          </w:r>
        </w:p>
      </w:docPartBody>
    </w:docPart>
    <w:docPart>
      <w:docPartPr>
        <w:name w:val="1F168951C56A483C977B8D9511E09272"/>
        <w:category>
          <w:name w:val="General"/>
          <w:gallery w:val="placeholder"/>
        </w:category>
        <w:types>
          <w:type w:val="bbPlcHdr"/>
        </w:types>
        <w:behaviors>
          <w:behavior w:val="content"/>
        </w:behaviors>
        <w:guid w:val="{517CA458-32FD-4873-8181-8ACC38B14F2C}"/>
      </w:docPartPr>
      <w:docPartBody>
        <w:p w:rsidR="006B59C4" w:rsidRDefault="003A5C61" w:rsidP="003A5C61">
          <w:pPr>
            <w:pStyle w:val="1F168951C56A483C977B8D9511E092721"/>
          </w:pPr>
          <w:r w:rsidRPr="0018274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 Std">
    <w:altName w:val="Arial"/>
    <w:panose1 w:val="00000000000000000000"/>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Open San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C61"/>
    <w:rsid w:val="003A5C61"/>
    <w:rsid w:val="006B5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5C61"/>
    <w:rPr>
      <w:color w:val="808080"/>
    </w:rPr>
  </w:style>
  <w:style w:type="paragraph" w:customStyle="1" w:styleId="2D1F6B5BBC8249C591D642BCFAD406F3">
    <w:name w:val="2D1F6B5BBC8249C591D642BCFAD406F3"/>
  </w:style>
  <w:style w:type="paragraph" w:customStyle="1" w:styleId="AF07AA0A8C7E4A0AB17CEB89461ADF1A">
    <w:name w:val="AF07AA0A8C7E4A0AB17CEB89461ADF1A"/>
  </w:style>
  <w:style w:type="paragraph" w:customStyle="1" w:styleId="2217161962484604B214CD92F4AFBAD6">
    <w:name w:val="2217161962484604B214CD92F4AFBAD6"/>
  </w:style>
  <w:style w:type="paragraph" w:customStyle="1" w:styleId="B7A94A3B5D3F43E2842E0D75DB8C12A8">
    <w:name w:val="B7A94A3B5D3F43E2842E0D75DB8C12A8"/>
  </w:style>
  <w:style w:type="paragraph" w:customStyle="1" w:styleId="CD2E829167C84187843EDCC1C8969642">
    <w:name w:val="CD2E829167C84187843EDCC1C8969642"/>
  </w:style>
  <w:style w:type="paragraph" w:customStyle="1" w:styleId="D564ECB1340E4D068C4E61D17E7E6AC4">
    <w:name w:val="D564ECB1340E4D068C4E61D17E7E6AC4"/>
  </w:style>
  <w:style w:type="paragraph" w:customStyle="1" w:styleId="70AEBFF246654B0594FF09FB4F22F081">
    <w:name w:val="70AEBFF246654B0594FF09FB4F22F081"/>
  </w:style>
  <w:style w:type="paragraph" w:customStyle="1" w:styleId="494688CABCFF4C1E981CF1B86B6A4BD2">
    <w:name w:val="494688CABCFF4C1E981CF1B86B6A4BD2"/>
  </w:style>
  <w:style w:type="paragraph" w:customStyle="1" w:styleId="D71BBB504FD5401FA626B123C3DAA886">
    <w:name w:val="D71BBB504FD5401FA626B123C3DAA886"/>
  </w:style>
  <w:style w:type="paragraph" w:customStyle="1" w:styleId="724FFABEE54144A0860D76CD6E235630">
    <w:name w:val="724FFABEE54144A0860D76CD6E235630"/>
  </w:style>
  <w:style w:type="paragraph" w:customStyle="1" w:styleId="6A5A603B63F34EDDA243722EDEBC4E5E">
    <w:name w:val="6A5A603B63F34EDDA243722EDEBC4E5E"/>
  </w:style>
  <w:style w:type="paragraph" w:customStyle="1" w:styleId="5994FBAC021042B2AEE0FC3A0DB05E6A">
    <w:name w:val="5994FBAC021042B2AEE0FC3A0DB05E6A"/>
  </w:style>
  <w:style w:type="paragraph" w:customStyle="1" w:styleId="CE69A40BEC264BBA9F43C4011446146F">
    <w:name w:val="CE69A40BEC264BBA9F43C4011446146F"/>
  </w:style>
  <w:style w:type="paragraph" w:customStyle="1" w:styleId="C1952B69F2CC4450B359C78CDBFB76E0">
    <w:name w:val="C1952B69F2CC4450B359C78CDBFB76E0"/>
  </w:style>
  <w:style w:type="paragraph" w:customStyle="1" w:styleId="3D0BC5880C87469B87CB32574EBBC3FA">
    <w:name w:val="3D0BC5880C87469B87CB32574EBBC3FA"/>
  </w:style>
  <w:style w:type="paragraph" w:customStyle="1" w:styleId="E439DB462A8B43D1A29D38350F02E761">
    <w:name w:val="E439DB462A8B43D1A29D38350F02E761"/>
  </w:style>
  <w:style w:type="paragraph" w:customStyle="1" w:styleId="2BAA27250D014C49BACBA242416FF431">
    <w:name w:val="2BAA27250D014C49BACBA242416FF431"/>
  </w:style>
  <w:style w:type="paragraph" w:customStyle="1" w:styleId="A8310973AD7E45E3833DE33BBF55BFE2">
    <w:name w:val="A8310973AD7E45E3833DE33BBF55BFE2"/>
  </w:style>
  <w:style w:type="paragraph" w:customStyle="1" w:styleId="B653FF02281D4465B70F25719AF1FD12">
    <w:name w:val="B653FF02281D4465B70F25719AF1FD12"/>
  </w:style>
  <w:style w:type="paragraph" w:customStyle="1" w:styleId="21034306284E41058774DCE3260DB41F">
    <w:name w:val="21034306284E41058774DCE3260DB41F"/>
  </w:style>
  <w:style w:type="paragraph" w:customStyle="1" w:styleId="8283E6E51D164582A8EA58F7F40AF79B">
    <w:name w:val="8283E6E51D164582A8EA58F7F40AF79B"/>
    <w:rsid w:val="003A5C61"/>
  </w:style>
  <w:style w:type="paragraph" w:customStyle="1" w:styleId="0159617CD0F2468D82EB8B9B6F9E02B5">
    <w:name w:val="0159617CD0F2468D82EB8B9B6F9E02B5"/>
    <w:rsid w:val="003A5C61"/>
  </w:style>
  <w:style w:type="paragraph" w:customStyle="1" w:styleId="08FE6B68B4524EB7AB547D8D39C16190">
    <w:name w:val="08FE6B68B4524EB7AB547D8D39C16190"/>
    <w:rsid w:val="003A5C61"/>
  </w:style>
  <w:style w:type="paragraph" w:customStyle="1" w:styleId="1F168951C56A483C977B8D9511E09272">
    <w:name w:val="1F168951C56A483C977B8D9511E09272"/>
    <w:rsid w:val="003A5C61"/>
  </w:style>
  <w:style w:type="paragraph" w:customStyle="1" w:styleId="1F168951C56A483C977B8D9511E092721">
    <w:name w:val="1F168951C56A483C977B8D9511E092721"/>
    <w:rsid w:val="003A5C61"/>
    <w:pPr>
      <w:spacing w:before="120" w:after="120" w:line="240" w:lineRule="auto"/>
    </w:pPr>
    <w:rPr>
      <w:rFonts w:ascii="Arial" w:eastAsiaTheme="majorEastAsia" w:hAnsi="Arial" w:cstheme="majorBidi"/>
      <w:b/>
      <w:spacing w:val="5"/>
      <w:kern w:val="28"/>
      <w:sz w:val="20"/>
      <w:szCs w:val="52"/>
      <w:lang w:val="en-GB" w:eastAsia="en-GB"/>
    </w:rPr>
  </w:style>
  <w:style w:type="paragraph" w:customStyle="1" w:styleId="D564ECB1340E4D068C4E61D17E7E6AC41">
    <w:name w:val="D564ECB1340E4D068C4E61D17E7E6AC41"/>
    <w:rsid w:val="003A5C61"/>
    <w:pPr>
      <w:spacing w:after="0" w:line="276" w:lineRule="auto"/>
    </w:pPr>
    <w:rPr>
      <w:rFonts w:ascii="Arial" w:hAnsi="Arial"/>
      <w:sz w:val="20"/>
      <w:lang w:val="en-GB" w:eastAsia="en-GB"/>
    </w:rPr>
  </w:style>
  <w:style w:type="paragraph" w:customStyle="1" w:styleId="70AEBFF246654B0594FF09FB4F22F0811">
    <w:name w:val="70AEBFF246654B0594FF09FB4F22F0811"/>
    <w:rsid w:val="003A5C61"/>
    <w:pPr>
      <w:spacing w:after="0" w:line="276" w:lineRule="auto"/>
    </w:pPr>
    <w:rPr>
      <w:rFonts w:ascii="Arial" w:hAnsi="Arial"/>
      <w:sz w:val="20"/>
      <w:lang w:val="en-GB" w:eastAsia="en-GB"/>
    </w:rPr>
  </w:style>
  <w:style w:type="paragraph" w:customStyle="1" w:styleId="494688CABCFF4C1E981CF1B86B6A4BD21">
    <w:name w:val="494688CABCFF4C1E981CF1B86B6A4BD21"/>
    <w:rsid w:val="003A5C61"/>
    <w:pPr>
      <w:spacing w:after="0" w:line="276" w:lineRule="auto"/>
    </w:pPr>
    <w:rPr>
      <w:rFonts w:ascii="Arial" w:hAnsi="Arial"/>
      <w:sz w:val="20"/>
      <w:lang w:val="en-GB" w:eastAsia="en-GB"/>
    </w:rPr>
  </w:style>
  <w:style w:type="paragraph" w:customStyle="1" w:styleId="D71BBB504FD5401FA626B123C3DAA8861">
    <w:name w:val="D71BBB504FD5401FA626B123C3DAA8861"/>
    <w:rsid w:val="003A5C61"/>
    <w:pPr>
      <w:spacing w:after="0" w:line="276" w:lineRule="auto"/>
    </w:pPr>
    <w:rPr>
      <w:rFonts w:ascii="Arial" w:hAnsi="Arial"/>
      <w:sz w:val="20"/>
      <w:lang w:val="en-GB" w:eastAsia="en-GB"/>
    </w:rPr>
  </w:style>
  <w:style w:type="paragraph" w:customStyle="1" w:styleId="724FFABEE54144A0860D76CD6E2356301">
    <w:name w:val="724FFABEE54144A0860D76CD6E2356301"/>
    <w:rsid w:val="003A5C61"/>
    <w:pPr>
      <w:spacing w:after="0" w:line="276" w:lineRule="auto"/>
    </w:pPr>
    <w:rPr>
      <w:rFonts w:ascii="Arial" w:hAnsi="Arial"/>
      <w:sz w:val="20"/>
      <w:lang w:val="en-GB" w:eastAsia="en-GB"/>
    </w:rPr>
  </w:style>
  <w:style w:type="paragraph" w:customStyle="1" w:styleId="6A5A603B63F34EDDA243722EDEBC4E5E1">
    <w:name w:val="6A5A603B63F34EDDA243722EDEBC4E5E1"/>
    <w:rsid w:val="003A5C61"/>
    <w:pPr>
      <w:spacing w:after="0" w:line="276" w:lineRule="auto"/>
    </w:pPr>
    <w:rPr>
      <w:rFonts w:ascii="Arial" w:hAnsi="Arial"/>
      <w:sz w:val="20"/>
      <w:lang w:val="en-GB" w:eastAsia="en-GB"/>
    </w:rPr>
  </w:style>
  <w:style w:type="paragraph" w:customStyle="1" w:styleId="5994FBAC021042B2AEE0FC3A0DB05E6A1">
    <w:name w:val="5994FBAC021042B2AEE0FC3A0DB05E6A1"/>
    <w:rsid w:val="003A5C61"/>
    <w:pPr>
      <w:spacing w:after="0" w:line="276" w:lineRule="auto"/>
    </w:pPr>
    <w:rPr>
      <w:rFonts w:ascii="Arial" w:hAnsi="Arial"/>
      <w:sz w:val="20"/>
      <w:lang w:val="en-GB" w:eastAsia="en-GB"/>
    </w:rPr>
  </w:style>
  <w:style w:type="paragraph" w:customStyle="1" w:styleId="CE69A40BEC264BBA9F43C4011446146F1">
    <w:name w:val="CE69A40BEC264BBA9F43C4011446146F1"/>
    <w:rsid w:val="003A5C61"/>
    <w:pPr>
      <w:spacing w:after="0" w:line="276" w:lineRule="auto"/>
    </w:pPr>
    <w:rPr>
      <w:rFonts w:ascii="Arial" w:hAnsi="Arial"/>
      <w:sz w:val="20"/>
      <w:lang w:val="en-GB" w:eastAsia="en-GB"/>
    </w:rPr>
  </w:style>
  <w:style w:type="paragraph" w:customStyle="1" w:styleId="C1952B69F2CC4450B359C78CDBFB76E01">
    <w:name w:val="C1952B69F2CC4450B359C78CDBFB76E01"/>
    <w:rsid w:val="003A5C61"/>
    <w:pPr>
      <w:spacing w:after="0" w:line="276" w:lineRule="auto"/>
    </w:pPr>
    <w:rPr>
      <w:rFonts w:ascii="Arial" w:hAnsi="Arial"/>
      <w:sz w:val="20"/>
      <w:lang w:val="en-GB" w:eastAsia="en-GB"/>
    </w:rPr>
  </w:style>
  <w:style w:type="paragraph" w:customStyle="1" w:styleId="2BAA27250D014C49BACBA242416FF4311">
    <w:name w:val="2BAA27250D014C49BACBA242416FF4311"/>
    <w:rsid w:val="003A5C61"/>
    <w:pPr>
      <w:spacing w:after="0" w:line="276" w:lineRule="auto"/>
    </w:pPr>
    <w:rPr>
      <w:rFonts w:ascii="Arial" w:hAnsi="Arial"/>
      <w:sz w:val="16"/>
      <w:lang w:val="en-GB" w:eastAsia="en-GB"/>
    </w:rPr>
  </w:style>
  <w:style w:type="paragraph" w:customStyle="1" w:styleId="E439DB462A8B43D1A29D38350F02E7611">
    <w:name w:val="E439DB462A8B43D1A29D38350F02E7611"/>
    <w:rsid w:val="003A5C61"/>
    <w:pPr>
      <w:spacing w:after="0" w:line="276" w:lineRule="auto"/>
    </w:pPr>
    <w:rPr>
      <w:rFonts w:ascii="Arial" w:hAnsi="Arial"/>
      <w:sz w:val="16"/>
      <w:lang w:val="en-GB" w:eastAsia="en-GB"/>
    </w:rPr>
  </w:style>
  <w:style w:type="paragraph" w:customStyle="1" w:styleId="A8310973AD7E45E3833DE33BBF55BFE21">
    <w:name w:val="A8310973AD7E45E3833DE33BBF55BFE21"/>
    <w:rsid w:val="003A5C61"/>
    <w:pPr>
      <w:spacing w:after="0" w:line="276" w:lineRule="auto"/>
    </w:pPr>
    <w:rPr>
      <w:rFonts w:ascii="Arial" w:hAnsi="Arial"/>
      <w:sz w:val="16"/>
      <w:lang w:val="en-GB" w:eastAsia="en-GB"/>
    </w:rPr>
  </w:style>
  <w:style w:type="paragraph" w:customStyle="1" w:styleId="B653FF02281D4465B70F25719AF1FD121">
    <w:name w:val="B653FF02281D4465B70F25719AF1FD121"/>
    <w:rsid w:val="003A5C61"/>
    <w:pPr>
      <w:spacing w:after="0" w:line="276" w:lineRule="auto"/>
    </w:pPr>
    <w:rPr>
      <w:rFonts w:ascii="Arial" w:hAnsi="Arial"/>
      <w:sz w:val="16"/>
      <w:lang w:val="en-GB" w:eastAsia="en-GB"/>
    </w:rPr>
  </w:style>
  <w:style w:type="paragraph" w:customStyle="1" w:styleId="21034306284E41058774DCE3260DB41F1">
    <w:name w:val="21034306284E41058774DCE3260DB41F1"/>
    <w:rsid w:val="003A5C61"/>
    <w:pPr>
      <w:spacing w:after="0" w:line="276" w:lineRule="auto"/>
    </w:pPr>
    <w:rPr>
      <w:rFonts w:ascii="Arial" w:hAnsi="Arial"/>
      <w:sz w:val="16"/>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TaxCatchAll xmlns="b78abaa9-7b8c-4936-947d-b0dd41ba37ab">
      <Value>109</Value>
      <Value>29</Value>
      <Value>2</Value>
      <Value>1</Value>
    </TaxCatchAll>
    <ProcessAreaTaxHTField0 xmlns="975e951f-09c0-46b8-92ce-ea1abcae2f8f">
      <Terms xmlns="http://schemas.microsoft.com/office/infopath/2007/PartnerControls">
        <TermInfo xmlns="http://schemas.microsoft.com/office/infopath/2007/PartnerControls">
          <TermName xmlns="http://schemas.microsoft.com/office/infopath/2007/PartnerControls">HSEQ</TermName>
          <TermId xmlns="http://schemas.microsoft.com/office/infopath/2007/PartnerControls">52f39c60-6abe-45f6-9e9d-b981175feef5</TermId>
        </TermInfo>
      </Terms>
    </ProcessAreaTaxHTField0>
    <LicenseTaxHTField0 xmlns="76352d9b-4987-4af0-b17f-5a32962222ec">
      <Terms xmlns="http://schemas.microsoft.com/office/infopath/2007/PartnerControls"/>
    </LicenseTaxHTField0>
    <PublishIndicator xmlns="http://schemas.microsoft.com/sharepoint/v3" xsi:nil="true"/>
    <SecurityClassificationTaxHTField0 xmlns="76352d9b-4987-4af0-b17f-5a32962222ec">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9f27d79e-e55b-4349-a3b1-d2e2c94e15e9</TermId>
        </TermInfo>
      </Terms>
    </SecurityClassificationTaxHTField0>
    <VerifiedDate xmlns="975e951f-09c0-46b8-92ce-ea1abcae2f8f" xsi:nil="true"/>
    <Verifier xmlns="975e951f-09c0-46b8-92ce-ea1abcae2f8f">
      <UserInfo>
        <DisplayName/>
        <AccountId xsi:nil="true"/>
        <AccountType/>
      </UserInfo>
    </Verifier>
    <AssetTaxHTField0 xmlns="76352d9b-4987-4af0-b17f-5a32962222ec">
      <Terms xmlns="http://schemas.microsoft.com/office/infopath/2007/PartnerControls"/>
    </AssetTaxHTField0>
    <DocumentTypeTaxHTField0 xmlns="975e951f-09c0-46b8-92ce-ea1abcae2f8f">
      <Terms xmlns="http://schemas.microsoft.com/office/infopath/2007/PartnerControls">
        <TermInfo xmlns="http://schemas.microsoft.com/office/infopath/2007/PartnerControls">
          <TermName xmlns="http://schemas.microsoft.com/office/infopath/2007/PartnerControls">Knowledge</TermName>
          <TermId xmlns="http://schemas.microsoft.com/office/infopath/2007/PartnerControls">c397161f-46c4-41df-a5ab-d0996ceb7937</TermId>
        </TermInfo>
      </Terms>
    </DocumentTypeTaxHTField0>
    <VerifiedBy xmlns="975e951f-09c0-46b8-92ce-ea1abcae2f8f">
      <UserInfo>
        <DisplayName/>
        <AccountId xsi:nil="true"/>
        <AccountType/>
      </UserInfo>
    </VerifiedBy>
    <Verifier2 xmlns="975e951f-09c0-46b8-92ce-ea1abcae2f8f">
      <UserInfo>
        <DisplayName/>
        <AccountId xsi:nil="true"/>
        <AccountType/>
      </UserInfo>
    </Verifier2>
    <DMDocNumber xmlns="975e951f-09c0-46b8-92ce-ea1abcae2f8f" xsi:nil="true"/>
    <RevisionNumber xmlns="975e951f-09c0-46b8-92ce-ea1abcae2f8f" xsi:nil="true"/>
    <CompanyNameTaxHTField0 xmlns="975e951f-09c0-46b8-92ce-ea1abcae2f8f">
      <Terms xmlns="http://schemas.microsoft.com/office/infopath/2007/PartnerControls"/>
    </CompanyNameTaxHTField0>
    <NodeID xmlns="975e951f-09c0-46b8-92ce-ea1abcae2f8f" xsi:nil="true"/>
    <VerifiedBy2 xmlns="975e951f-09c0-46b8-92ce-ea1abcae2f8f">
      <UserInfo>
        <DisplayName/>
        <AccountId xsi:nil="true"/>
        <AccountType/>
      </UserInfo>
    </VerifiedBy2>
    <DocumentIDHidden xmlns="975e951f-09c0-46b8-92ce-ea1abcae2f8f">none</DocumentIDHidden>
    <TaxKeywordTaxHTField xmlns="b78abaa9-7b8c-4936-947d-b0dd41ba37ab">
      <Terms xmlns="http://schemas.microsoft.com/office/infopath/2007/PartnerControls"/>
    </TaxKeywordTaxHTField>
    <VerifiedDate2 xmlns="975e951f-09c0-46b8-92ce-ea1abcae2f8f" xsi:nil="true"/>
    <DMDocID xmlns="975e951f-09c0-46b8-92ce-ea1abcae2f8f" xsi:nil="true"/>
    <DocumentStatusTaxHTField0 xmlns="975e951f-09c0-46b8-92ce-ea1abcae2f8f">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7d9725d7-5770-4433-9fdd-83f6aacbee6c</TermId>
        </TermInfo>
      </Terms>
    </DocumentStatusTaxHTField0>
    <Approver xmlns="76352d9b-4987-4af0-b17f-5a32962222ec">
      <UserInfo>
        <DisplayName>HRM_APP_CNCT_Asset_Mngr_NL-2</DisplayName>
        <AccountId>300</AccountId>
        <AccountType/>
      </UserInfo>
    </Approver>
    <Owner xmlns="76352d9b-4987-4af0-b17f-5a32962222ec">
      <UserInfo>
        <DisplayName>HRM_APP_CNCT_Asset_Mngr_NL-2</DisplayName>
        <AccountId>300</AccountId>
        <AccountType/>
      </UserInfo>
    </Owner>
    <DocumentID xmlns="975e951f-09c0-46b8-92ce-ea1abcae2f8f">1171913</DocumentID>
    <DocumentIDSettings xmlns="975e951f-09c0-46b8-92ce-ea1abcae2f8f">15785||975e951f-09c0-46b8-92ce-ea1abcae2f8f|False</DocumentIDSettings>
    <ApprovedBy xmlns="975e951f-09c0-46b8-92ce-ea1abcae2f8f">
      <UserInfo>
        <DisplayName/>
        <AccountId xsi:nil="true"/>
        <AccountType/>
      </UserInfo>
    </ApprovedBy>
    <Project_x0020_Phase xmlns="975e951f-09c0-46b8-92ce-ea1abcae2f8f" xsi:nil="true"/>
    <Technical_x0020_MoC_x0020_Phases xmlns="975e951f-09c0-46b8-92ce-ea1abcae2f8f" xsi:nil="true"/>
    <Budget_x0020_Year xmlns="975e951f-09c0-46b8-92ce-ea1abcae2f8f" xsi:nil="true"/>
    <ApprovedDate xmlns="975e951f-09c0-46b8-92ce-ea1abcae2f8f" xsi:nil="true"/>
    <PhysicalStorageTaxHTField0 xmlns="975e951f-09c0-46b8-92ce-ea1abcae2f8f">
      <Terms xmlns="http://schemas.microsoft.com/office/infopath/2007/PartnerControls"/>
    </PhysicalStorageTaxHTField0>
    <SentDate xmlns="975e951f-09c0-46b8-92ce-ea1abcae2f8f" xsi:nil="true"/>
  </documentManagement>
</p:properties>
</file>

<file path=customXml/item3.xml><?xml version="1.0" encoding="utf-8"?>
<?mso-contentType ?>
<SharedContentType xmlns="Microsoft.SharePoint.Taxonomy.ContentTypeSync" SourceId="2bddec2f-2c75-4fe3-aafc-aec62fa4330a" ContentTypeId="0x01010067F0BBF8D404401E8E715C646D3A11D900151C7E59606044D29F6FA8B18DAD5CB100CA39C01FC83D65408CD53BFBEE59AD25" PreviousValue="false"/>
</file>

<file path=customXml/item4.xml><?xml version="1.0" encoding="utf-8"?>
<ct:contentTypeSchema xmlns:ct="http://schemas.microsoft.com/office/2006/metadata/contentType" xmlns:ma="http://schemas.microsoft.com/office/2006/metadata/properties/metaAttributes" ct:_="" ma:_="" ma:contentTypeName="Asset NL Blank Document" ma:contentTypeID="0x01010067F0BBF8D404401E8E715C646D3A11D900151C7E59606044D29F6FA8B18DAD5CB100CA39C01FC83D65408CD53BFBEE59AD25008D36F34A63180245863853CA51EE1D1E" ma:contentTypeVersion="43" ma:contentTypeDescription="" ma:contentTypeScope="" ma:versionID="1d952ff0dc8461949ffa9dd23547a870">
  <xsd:schema xmlns:xsd="http://www.w3.org/2001/XMLSchema" xmlns:xs="http://www.w3.org/2001/XMLSchema" xmlns:p="http://schemas.microsoft.com/office/2006/metadata/properties" xmlns:ns1="http://schemas.microsoft.com/sharepoint/v3" xmlns:ns2="975e951f-09c0-46b8-92ce-ea1abcae2f8f" xmlns:ns3="76352d9b-4987-4af0-b17f-5a32962222ec" xmlns:ns4="b78abaa9-7b8c-4936-947d-b0dd41ba37ab" targetNamespace="http://schemas.microsoft.com/office/2006/metadata/properties" ma:root="true" ma:fieldsID="9254a37f131add837ba3f3a3af85ea9b" ns1:_="" ns2:_="" ns3:_="" ns4:_="">
    <xsd:import namespace="http://schemas.microsoft.com/sharepoint/v3"/>
    <xsd:import namespace="975e951f-09c0-46b8-92ce-ea1abcae2f8f"/>
    <xsd:import namespace="76352d9b-4987-4af0-b17f-5a32962222ec"/>
    <xsd:import namespace="b78abaa9-7b8c-4936-947d-b0dd41ba37ab"/>
    <xsd:element name="properties">
      <xsd:complexType>
        <xsd:sequence>
          <xsd:element name="documentManagement">
            <xsd:complexType>
              <xsd:all>
                <xsd:element ref="ns2:ProcessAreaTaxHTField0" minOccurs="0"/>
                <xsd:element ref="ns1:PublishIndicator" minOccurs="0"/>
                <xsd:element ref="ns2:DocumentStatusTaxHTField0" minOccurs="0"/>
                <xsd:element ref="ns3:Owner" minOccurs="0"/>
                <xsd:element ref="ns3:Approver" minOccurs="0"/>
                <xsd:element ref="ns3:SecurityClassificationTaxHTField0" minOccurs="0"/>
                <xsd:element ref="ns2:DMDocID" minOccurs="0"/>
                <xsd:element ref="ns2:DMDocNumber" minOccurs="0"/>
                <xsd:element ref="ns2:DocumentTypeTaxHTField0" minOccurs="0"/>
                <xsd:element ref="ns2:DocumentID" minOccurs="0"/>
                <xsd:element ref="ns2:DocumentIDHidden" minOccurs="0"/>
                <xsd:element ref="ns2:NodeID" minOccurs="0"/>
                <xsd:element ref="ns2:RevisionNumber" minOccurs="0"/>
                <xsd:element ref="ns2:ApprovedBy" minOccurs="0"/>
                <xsd:element ref="ns2:VerifiedBy" minOccurs="0"/>
                <xsd:element ref="ns2:VerifiedDate" minOccurs="0"/>
                <xsd:element ref="ns2:Verifier" minOccurs="0"/>
                <xsd:element ref="ns2:DocumentIDSettings" minOccurs="0"/>
                <xsd:element ref="ns3:AssetTaxHTField0" minOccurs="0"/>
                <xsd:element ref="ns4:TaxCatchAll" minOccurs="0"/>
                <xsd:element ref="ns4:TaxCatchAllLabel" minOccurs="0"/>
                <xsd:element ref="ns3:LicenseTaxHTField0" minOccurs="0"/>
                <xsd:element ref="ns2:VerifiedDate2" minOccurs="0"/>
                <xsd:element ref="ns2:VerifiedBy2" minOccurs="0"/>
                <xsd:element ref="ns2:Verifier2" minOccurs="0"/>
                <xsd:element ref="ns2:CompanyNameTaxHTField0" minOccurs="0"/>
                <xsd:element ref="ns2:Budget_x0020_Year" minOccurs="0"/>
                <xsd:element ref="ns2:Project_x0020_Phase" minOccurs="0"/>
                <xsd:element ref="ns2:Technical_x0020_MoC_x0020_Phases" minOccurs="0"/>
                <xsd:element ref="ns4:TaxKeywordTaxHTField" minOccurs="0"/>
                <xsd:element ref="ns2:PhysicalStorageTaxHTField0" minOccurs="0"/>
                <xsd:element ref="ns2:ApprovedDate" minOccurs="0"/>
                <xsd:element ref="ns2:Sen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dicator" ma:index="10" nillable="true" ma:displayName="Publish Indicator" ma:hidden="true" ma:internalName="PublishIndicator">
      <xsd:simpleType>
        <xsd:restriction base="dms:Choice">
          <xsd:enumeration value="IOTV"/>
          <xsd:enumeration value="Publish"/>
        </xsd:restriction>
      </xsd:simpleType>
    </xsd:element>
  </xsd:schema>
  <xsd:schema xmlns:xsd="http://www.w3.org/2001/XMLSchema" xmlns:xs="http://www.w3.org/2001/XMLSchema" xmlns:dms="http://schemas.microsoft.com/office/2006/documentManagement/types" xmlns:pc="http://schemas.microsoft.com/office/infopath/2007/PartnerControls" targetNamespace="975e951f-09c0-46b8-92ce-ea1abcae2f8f" elementFormDefault="qualified">
    <xsd:import namespace="http://schemas.microsoft.com/office/2006/documentManagement/types"/>
    <xsd:import namespace="http://schemas.microsoft.com/office/infopath/2007/PartnerControls"/>
    <xsd:element name="ProcessAreaTaxHTField0" ma:index="9" ma:taxonomy="true" ma:internalName="ProcessAreaTaxHTField0" ma:taxonomyFieldName="ProcessArea" ma:displayName="Process Area" ma:fieldId="{68f97251-bda2-4baa-a222-346592a5bc57}" ma:sspId="2bddec2f-2c75-4fe3-aafc-aec62fa4330a" ma:termSetId="a503058b-fd49-4439-bcdd-192279996b6d" ma:anchorId="00000000-0000-0000-0000-000000000000" ma:open="false" ma:isKeyword="false">
      <xsd:complexType>
        <xsd:sequence>
          <xsd:element ref="pc:Terms" minOccurs="0" maxOccurs="1"/>
        </xsd:sequence>
      </xsd:complexType>
    </xsd:element>
    <xsd:element name="DocumentStatusTaxHTField0" ma:index="12" nillable="true" ma:taxonomy="true" ma:internalName="DocumentStatusTaxHTField0" ma:taxonomyFieldName="DocumentStatus" ma:displayName="Document Status" ma:readOnly="true" ma:default="1;#Draft|7d9725d7-5770-4433-9fdd-83f6aacbee6c" ma:fieldId="{db7fe937-beb5-45f5-ba94-d44e3adeddba}" ma:sspId="2bddec2f-2c75-4fe3-aafc-aec62fa4330a" ma:termSetId="a4ef43cc-671f-41ba-87f7-0244ab7626c0" ma:anchorId="00000000-0000-0000-0000-000000000000" ma:open="false" ma:isKeyword="false">
      <xsd:complexType>
        <xsd:sequence>
          <xsd:element ref="pc:Terms" minOccurs="0" maxOccurs="1"/>
        </xsd:sequence>
      </xsd:complexType>
    </xsd:element>
    <xsd:element name="DMDocID" ma:index="17" nillable="true" ma:displayName="DM Doc ID" ma:hidden="true" ma:internalName="DMDocID">
      <xsd:simpleType>
        <xsd:restriction base="dms:Text">
          <xsd:maxLength value="19"/>
        </xsd:restriction>
      </xsd:simpleType>
    </xsd:element>
    <xsd:element name="DMDocNumber" ma:index="18" nillable="true" ma:displayName="DM Doc Number" ma:decimals="0" ma:hidden="true" ma:internalName="DMDocNumber">
      <xsd:simpleType>
        <xsd:restriction base="dms:Number"/>
      </xsd:simpleType>
    </xsd:element>
    <xsd:element name="DocumentTypeTaxHTField0" ma:index="20" ma:taxonomy="true" ma:internalName="DocumentTypeTaxHTField0" ma:taxonomyFieldName="DocumentType" ma:displayName="Document Type" ma:indexed="true" ma:default="" ma:fieldId="{602ec874-76a0-4eb3-92bb-7d60701f332d}" ma:sspId="2bddec2f-2c75-4fe3-aafc-aec62fa4330a" ma:termSetId="048aa0ae-9cea-4b20-bd67-faa2502f20ab" ma:anchorId="00000000-0000-0000-0000-000000000000" ma:open="false" ma:isKeyword="false">
      <xsd:complexType>
        <xsd:sequence>
          <xsd:element ref="pc:Terms" minOccurs="0" maxOccurs="1"/>
        </xsd:sequence>
      </xsd:complexType>
    </xsd:element>
    <xsd:element name="DocumentID" ma:index="21" nillable="true" ma:displayName="Document Number" ma:internalName="DocumentID" ma:readOnly="true">
      <xsd:simpleType>
        <xsd:restriction base="dms:Text"/>
      </xsd:simpleType>
    </xsd:element>
    <xsd:element name="DocumentIDHidden" ma:index="22" nillable="true" ma:displayName="Document Number hidden" ma:default="None" ma:hidden="true" ma:internalName="DocumentIDHidden">
      <xsd:simpleType>
        <xsd:restriction base="dms:Text"/>
      </xsd:simpleType>
    </xsd:element>
    <xsd:element name="NodeID" ma:index="23" nillable="true" ma:displayName="Node ID" ma:hidden="true" ma:internalName="NodeID">
      <xsd:simpleType>
        <xsd:restriction base="dms:Text"/>
      </xsd:simpleType>
    </xsd:element>
    <xsd:element name="RevisionNumber" ma:index="24" nillable="true" ma:displayName="Revision Number" ma:hidden="true" ma:internalName="RevisionNumber">
      <xsd:simpleType>
        <xsd:restriction base="dms:Text"/>
      </xsd:simpleType>
    </xsd:element>
    <xsd:element name="ApprovedBy" ma:index="25" nillable="true" ma:displayName="Approved By" ma:description="This person or group has approved the document" ma:hidden="true" ma:SearchPeopleOnly="false" ma:internalName="ApprovedBy"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ifiedBy" ma:index="26" nillable="true" ma:displayName="Verified By" ma:description="This person or group has verified the document" ma:hidden="true" ma:SearchPeopleOnly="false" ma:internalName="Verifi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ifiedDate" ma:index="27" nillable="true" ma:displayName="Verified Date" ma:description="Date and time the document was verified" ma:format="DateTime" ma:hidden="true" ma:internalName="VerifiedDate" ma:readOnly="false">
      <xsd:simpleType>
        <xsd:restriction base="dms:DateTime"/>
      </xsd:simpleType>
    </xsd:element>
    <xsd:element name="Verifier" ma:index="28" nillable="true" ma:displayName="Verifier" ma:description="This person or group is the verifier in the publishing process of the document" ma:SearchPeopleOnly="false" ma:internalName="Verif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IDSettings" ma:index="29" nillable="true" ma:displayName="Document ID Settings" ma:hidden="true" ma:internalName="DocumentIDSettings" ma:readOnly="true">
      <xsd:simpleType>
        <xsd:restriction base="dms:Text"/>
      </xsd:simpleType>
    </xsd:element>
    <xsd:element name="VerifiedDate2" ma:index="36" nillable="true" ma:displayName="Verified 2 Date" ma:description="Date and time the document was verified by the second verifier" ma:format="DateTime" ma:hidden="true" ma:internalName="VerifiedDate2" ma:readOnly="false">
      <xsd:simpleType>
        <xsd:restriction base="dms:DateTime"/>
      </xsd:simpleType>
    </xsd:element>
    <xsd:element name="VerifiedBy2" ma:index="37" nillable="true" ma:displayName="Verified By 2" ma:description="This person has verified the secound task in the document approval workflow" ma:hidden="true" ma:SearchPeopleOnly="false" ma:internalName="VerifiedBy2"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ifier2" ma:index="38" nillable="true" ma:displayName="Verifier 2" ma:description="This person or group is the second verifier in the publishing process of the document" ma:hidden="true" ma:SearchPeopleOnly="false" ma:internalName="Verifier2"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panyNameTaxHTField0" ma:index="39" nillable="true" ma:taxonomy="true" ma:internalName="CompanyNameTaxHTField0" ma:taxonomyFieldName="CompanyName" ma:displayName="Company Name" ma:readOnly="false" ma:fieldId="{ed95d20c-82c7-446a-a75b-5ac7d98d45f9}" ma:sspId="2bddec2f-2c75-4fe3-aafc-aec62fa4330a" ma:termSetId="948c6207-1af2-49e5-9708-7970ff2c64a2" ma:anchorId="00000000-0000-0000-0000-000000000000" ma:open="false" ma:isKeyword="false">
      <xsd:complexType>
        <xsd:sequence>
          <xsd:element ref="pc:Terms" minOccurs="0" maxOccurs="1"/>
        </xsd:sequence>
      </xsd:complexType>
    </xsd:element>
    <xsd:element name="Budget_x0020_Year" ma:index="41" nillable="true" ma:displayName="Budget Year" ma:description="Budget Year" ma:format="Dropdown" ma:internalName="Budget_x0020_Year">
      <xsd:simpleType>
        <xsd:restriction base="dms:Choice">
          <xsd:enumeration value="2020"/>
          <xsd:enumeration value="2019"/>
          <xsd:enumeration value="2018"/>
          <xsd:enumeration value="2017"/>
        </xsd:restriction>
      </xsd:simpleType>
    </xsd:element>
    <xsd:element name="Project_x0020_Phase" ma:index="42" nillable="true" ma:displayName="Project Phase" ma:description="Project Phase" ma:format="Dropdown" ma:internalName="Project_x0020_Phase">
      <xsd:simpleType>
        <xsd:restriction base="dms:Choice">
          <xsd:enumeration value="Proposal"/>
          <xsd:enumeration value="Proposal review"/>
          <xsd:enumeration value="BOD"/>
          <xsd:enumeration value="BOD review"/>
          <xsd:enumeration value="Detailed engineering"/>
          <xsd:enumeration value="RA"/>
          <xsd:enumeration value="DE/RA review (IDC)"/>
          <xsd:enumeration value="Procurement (note: in parallel with a duration of 12weeks)"/>
          <xsd:enumeration value="Transport"/>
          <xsd:enumeration value="Execution"/>
          <xsd:enumeration value="Close-out"/>
          <xsd:enumeration value="As-Built"/>
          <xsd:enumeration value="Completed"/>
          <xsd:enumeration value="Cancelled"/>
        </xsd:restriction>
      </xsd:simpleType>
    </xsd:element>
    <xsd:element name="Technical_x0020_MoC_x0020_Phases" ma:index="43" nillable="true" ma:displayName="Technical MoC Phases" ma:description="Technical MoC Phases" ma:format="Dropdown" ma:internalName="Technical_x0020_MoC_x0020_Phases">
      <xsd:simpleType>
        <xsd:restriction base="dms:Choice">
          <xsd:enumeration value="MoC Initiation"/>
          <xsd:enumeration value="Line Management / OIM Approval"/>
          <xsd:enumeration value="Risk Screening"/>
          <xsd:enumeration value="Implementation: Technical Authority Approval"/>
          <xsd:enumeration value="Implementation: Line Management Approval"/>
          <xsd:enumeration value="Close-out of MoC"/>
        </xsd:restriction>
      </xsd:simpleType>
    </xsd:element>
    <xsd:element name="PhysicalStorageTaxHTField0" ma:index="46" nillable="true" ma:taxonomy="true" ma:internalName="PhysicalStorageTaxHTField0" ma:taxonomyFieldName="PhysicalStorage" ma:displayName="Physical Storage" ma:fieldId="{4b04c4df-04a4-4f4c-b56c-7889eacfc067}" ma:sspId="2bddec2f-2c75-4fe3-aafc-aec62fa4330a" ma:termSetId="97b7af93-7098-45c5-a1a9-d4f3300065be" ma:anchorId="00000000-0000-0000-0000-000000000000" ma:open="false" ma:isKeyword="false">
      <xsd:complexType>
        <xsd:sequence>
          <xsd:element ref="pc:Terms" minOccurs="0" maxOccurs="1"/>
        </xsd:sequence>
      </xsd:complexType>
    </xsd:element>
    <xsd:element name="ApprovedDate" ma:index="48" nillable="true" ma:displayName="Approved Date" ma:description="Date and time the document was approved" ma:format="DateTime" ma:internalName="ApprovedDate">
      <xsd:simpleType>
        <xsd:restriction base="dms:DateTime"/>
      </xsd:simpleType>
    </xsd:element>
    <xsd:element name="SentDate" ma:index="49" nillable="true" ma:displayName="Sent Date" ma:description="Date and time the document was sent for approval" ma:format="DateTime" ma:internalName="Sen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6352d9b-4987-4af0-b17f-5a32962222ec" elementFormDefault="qualified">
    <xsd:import namespace="http://schemas.microsoft.com/office/2006/documentManagement/types"/>
    <xsd:import namespace="http://schemas.microsoft.com/office/infopath/2007/PartnerControls"/>
    <xsd:element name="Owner" ma:index="13" nillable="true" ma:displayName="Owner" ma:description="This person or group is the owner and responsible of the document" ma:SearchPeopleOnly="false" ma:internalName="Owner"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 ma:index="14" nillable="true" ma:displayName="Approver" ma:description="This person or group is the approver of the publishing process of the document" ma:SearchPeopleOnly="false" ma:internalName="Approver"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urityClassificationTaxHTField0" ma:index="16" ma:taxonomy="true" ma:internalName="SecurityClassificationTaxHTField0" ma:taxonomyFieldName="SecurityClassification" ma:displayName="Security Classification" ma:default="2;#Internal|9f27d79e-e55b-4349-a3b1-d2e2c94e15e9" ma:fieldId="{16c859e2-f728-4fdf-8c74-21a2126ca3a7}" ma:sspId="2bddec2f-2c75-4fe3-aafc-aec62fa4330a" ma:termSetId="7c606bdb-dc68-4da5-9e78-fd3754df750d" ma:anchorId="00000000-0000-0000-0000-000000000000" ma:open="false" ma:isKeyword="false">
      <xsd:complexType>
        <xsd:sequence>
          <xsd:element ref="pc:Terms" minOccurs="0" maxOccurs="1"/>
        </xsd:sequence>
      </xsd:complexType>
    </xsd:element>
    <xsd:element name="AssetTaxHTField0" ma:index="30" nillable="true" ma:taxonomy="true" ma:internalName="AssetTaxHTField0" ma:taxonomyFieldName="Asset" ma:displayName="Asset" ma:fieldId="{06f0074b-702d-4c6a-9d56-4801bd155f23}" ma:sspId="2bddec2f-2c75-4fe3-aafc-aec62fa4330a" ma:termSetId="1c1bb4d4-cdd4-4338-8514-092817be705b" ma:anchorId="00000000-0000-0000-0000-000000000000" ma:open="false" ma:isKeyword="false">
      <xsd:complexType>
        <xsd:sequence>
          <xsd:element ref="pc:Terms" minOccurs="0" maxOccurs="1"/>
        </xsd:sequence>
      </xsd:complexType>
    </xsd:element>
    <xsd:element name="LicenseTaxHTField0" ma:index="34" nillable="true" ma:taxonomy="true" ma:internalName="LicenseTaxHTField0" ma:taxonomyFieldName="License" ma:displayName="License" ma:fieldId="{314a01ff-1baf-4efa-9a42-b0445937db0f}" ma:taxonomyMulti="true" ma:sspId="2bddec2f-2c75-4fe3-aafc-aec62fa4330a" ma:termSetId="7937e298-8302-40ef-9724-dc513601e2e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78abaa9-7b8c-4936-947d-b0dd41ba37ab"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e7467e8a-79b9-4438-bc03-123031771205}" ma:internalName="TaxCatchAll" ma:showField="CatchAllData" ma:web="76352d9b-4987-4af0-b17f-5a32962222ec">
      <xsd:complexType>
        <xsd:complexContent>
          <xsd:extension base="dms:MultiChoiceLookup">
            <xsd:sequence>
              <xsd:element name="Value" type="dms:Lookup" maxOccurs="unbounded" minOccurs="0" nillable="true"/>
            </xsd:sequence>
          </xsd:extension>
        </xsd:complexContent>
      </xsd:complexType>
    </xsd:element>
    <xsd:element name="TaxCatchAllLabel" ma:index="32" nillable="true" ma:displayName="Taxonomy Catch All Column1" ma:hidden="true" ma:list="{e7467e8a-79b9-4438-bc03-123031771205}" ma:internalName="TaxCatchAllLabel" ma:readOnly="true" ma:showField="CatchAllDataLabel" ma:web="76352d9b-4987-4af0-b17f-5a32962222ec">
      <xsd:complexType>
        <xsd:complexContent>
          <xsd:extension base="dms:MultiChoiceLookup">
            <xsd:sequence>
              <xsd:element name="Value" type="dms:Lookup" maxOccurs="unbounded" minOccurs="0" nillable="true"/>
            </xsd:sequence>
          </xsd:extension>
        </xsd:complexContent>
      </xsd:complexType>
    </xsd:element>
    <xsd:element name="TaxKeywordTaxHTField" ma:index="45" nillable="true" ma:taxonomy="true" ma:internalName="TaxKeywordTaxHTField" ma:taxonomyFieldName="TaxKeyword" ma:displayName="Enterprise Keywords" ma:fieldId="{23f27201-bee3-471e-b2e7-b64fd8b7ca38}" ma:taxonomyMulti="true" ma:sspId="2bddec2f-2c75-4fe3-aafc-aec62fa4330a"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ns:customPropertyEditors xmlns:tns="http://schemas.microsoft.com/office/2006/customDocumentInformationPanel">
  <tns:showOnOpen>true</tns:showOnOpen>
  <tns:defaultPropertyEditorNamespace>Standard properties</tns:defaultPropertyEditorNamespace>
</tns:customPropertyEdito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6D5CA-3930-495D-ADAE-2A3A4A9105A5}"/>
</file>

<file path=customXml/itemProps2.xml><?xml version="1.0" encoding="utf-8"?>
<ds:datastoreItem xmlns:ds="http://schemas.openxmlformats.org/officeDocument/2006/customXml" ds:itemID="{863CCF50-F790-4429-AB79-C242DFFA006C}"/>
</file>

<file path=customXml/itemProps3.xml><?xml version="1.0" encoding="utf-8"?>
<ds:datastoreItem xmlns:ds="http://schemas.openxmlformats.org/officeDocument/2006/customXml" ds:itemID="{B62FEFBC-F245-4B6B-9B7C-32445051010E}"/>
</file>

<file path=customXml/itemProps4.xml><?xml version="1.0" encoding="utf-8"?>
<ds:datastoreItem xmlns:ds="http://schemas.openxmlformats.org/officeDocument/2006/customXml" ds:itemID="{38654BB4-0DFF-45E5-9369-51D76A4A009D}"/>
</file>

<file path=customXml/itemProps5.xml><?xml version="1.0" encoding="utf-8"?>
<ds:datastoreItem xmlns:ds="http://schemas.openxmlformats.org/officeDocument/2006/customXml" ds:itemID="{B0CFC5F3-1C0C-4642-A773-BA3D5ACE7BEB}"/>
</file>

<file path=customXml/itemProps6.xml><?xml version="1.0" encoding="utf-8"?>
<ds:datastoreItem xmlns:ds="http://schemas.openxmlformats.org/officeDocument/2006/customXml" ds:itemID="{C925593A-3468-4318-A3E9-073A9693D0BF}"/>
</file>

<file path=customXml/itemProps7.xml><?xml version="1.0" encoding="utf-8"?>
<ds:datastoreItem xmlns:ds="http://schemas.openxmlformats.org/officeDocument/2006/customXml" ds:itemID="{2D6FCAE9-50AA-40CC-B327-06B63C47794F}"/>
</file>

<file path=docProps/app.xml><?xml version="1.0" encoding="utf-8"?>
<Properties xmlns="http://schemas.openxmlformats.org/officeDocument/2006/extended-properties" xmlns:vt="http://schemas.openxmlformats.org/officeDocument/2006/docPropsVTypes">
  <Template>Normal.dotm</Template>
  <TotalTime>180</TotalTime>
  <Pages>6</Pages>
  <Words>1500</Words>
  <Characters>8254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RIE Action plan and follow up</vt:lpstr>
    </vt:vector>
  </TitlesOfParts>
  <Company>EPN</Company>
  <LinksUpToDate>false</LinksUpToDate>
  <CharactersWithSpaces>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RIE Action plan and follow up</dc:title>
  <dc:subject/>
  <dc:creator/>
  <cp:keywords/>
  <dc:description/>
  <cp:lastModifiedBy>Gemert, Jorick van</cp:lastModifiedBy>
  <cp:revision>10</cp:revision>
  <dcterms:created xsi:type="dcterms:W3CDTF">2018-02-12T07:38:00Z</dcterms:created>
  <dcterms:modified xsi:type="dcterms:W3CDTF">2019-05-07T12:27:00Z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gieTemplateType">
    <vt:lpwstr>Guideliine</vt:lpwstr>
  </property>
  <property fmtid="{D5CDD505-2E9C-101B-9397-08002B2CF9AE}" pid="3" name="EngieTemplateDate">
    <vt:filetime>2015-09-09T22:00:00Z</vt:filetime>
  </property>
  <property fmtid="{D5CDD505-2E9C-101B-9397-08002B2CF9AE}" pid="4" name="ContentTypeId">
    <vt:lpwstr>0x01010067F0BBF8D404401E8E715C646D3A11D900151C7E59606044D29F6FA8B18DAD5CB100CA39C01FC83D65408CD53BFBEE59AD25008D36F34A63180245863853CA51EE1D1E</vt:lpwstr>
  </property>
  <property fmtid="{D5CDD505-2E9C-101B-9397-08002B2CF9AE}" pid="5" name="TaxKeyword">
    <vt:lpwstr/>
  </property>
  <property fmtid="{D5CDD505-2E9C-101B-9397-08002B2CF9AE}" pid="6" name="ProjectName">
    <vt:lpwstr/>
  </property>
  <property fmtid="{D5CDD505-2E9C-101B-9397-08002B2CF9AE}" pid="7" name="DocumentStatus">
    <vt:lpwstr>1;#Draft|7d9725d7-5770-4433-9fdd-83f6aacbee6c</vt:lpwstr>
  </property>
  <property fmtid="{D5CDD505-2E9C-101B-9397-08002B2CF9AE}" pid="8" name="PhysicalStorage">
    <vt:lpwstr/>
  </property>
  <property fmtid="{D5CDD505-2E9C-101B-9397-08002B2CF9AE}" pid="9" name="SecurityClassification">
    <vt:lpwstr>2;#Internal|9f27d79e-e55b-4349-a3b1-d2e2c94e15e9</vt:lpwstr>
  </property>
  <property fmtid="{D5CDD505-2E9C-101B-9397-08002B2CF9AE}" pid="10" name="CompanyName">
    <vt:lpwstr/>
  </property>
  <property fmtid="{D5CDD505-2E9C-101B-9397-08002B2CF9AE}" pid="11" name="TaxKeywordTaxHTField">
    <vt:lpwstr/>
  </property>
  <property fmtid="{D5CDD505-2E9C-101B-9397-08002B2CF9AE}" pid="12" name="DocumentType">
    <vt:lpwstr>29;#Knowledge|c397161f-46c4-41df-a5ab-d0996ceb7937</vt:lpwstr>
  </property>
  <property fmtid="{D5CDD505-2E9C-101B-9397-08002B2CF9AE}" pid="13" name="ProcessArea">
    <vt:lpwstr>109;#HSEQ|52f39c60-6abe-45f6-9e9d-b981175feef5</vt:lpwstr>
  </property>
  <property fmtid="{D5CDD505-2E9C-101B-9397-08002B2CF9AE}" pid="14" name="PhysicalStorageTaxHTField0">
    <vt:lpwstr/>
  </property>
  <property fmtid="{D5CDD505-2E9C-101B-9397-08002B2CF9AE}" pid="15" name="DocumentStorageId">
    <vt:lpwstr/>
  </property>
  <property fmtid="{D5CDD505-2E9C-101B-9397-08002B2CF9AE}" pid="16" name="OTOriginalLink">
    <vt:lpwstr/>
  </property>
  <property fmtid="{D5CDD505-2E9C-101B-9397-08002B2CF9AE}" pid="17" name="OTSyncedPermission">
    <vt:bool>false</vt:bool>
  </property>
  <property fmtid="{D5CDD505-2E9C-101B-9397-08002B2CF9AE}" pid="18" name="Asset">
    <vt:lpwstr/>
  </property>
  <property fmtid="{D5CDD505-2E9C-101B-9397-08002B2CF9AE}" pid="19" name="License">
    <vt:lpwstr/>
  </property>
</Properties>
</file>