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b/>
          <w:color w:val="003366"/>
          <w:sz w:val="48"/>
        </w:rPr>
        <w:t>PBM Beleid en Gebruik</w:t>
      </w:r>
    </w:p>
    <w:p>
      <w:pPr>
        <w:jc w:val="center"/>
      </w:pPr>
      <w:r>
        <w:rPr>
          <w:sz w:val="32"/>
        </w:rPr>
        <w:t>Handleiding &amp; Werkboek</w:t>
      </w:r>
    </w:p>
    <w:p>
      <w:pPr>
        <w:jc w:val="center"/>
      </w:pPr>
      <w:r>
        <w:rPr>
          <w:sz w:val="20"/>
        </w:rPr>
        <w:t>Documentcode: TR-303-04</w:t>
        <w:br/>
        <w:t>Versie: 1.0 | Datum: 28 april 2026</w:t>
        <w:br/>
        <w:t>Auteur: JvG Consultancy</w:t>
        <w:br/>
        <w:t>Status: Definitief</w:t>
      </w:r>
    </w:p>
    <w:p>
      <w:r>
        <w:br w:type="page"/>
      </w:r>
    </w:p>
    <w:p>
      <w:pPr>
        <w:pStyle w:val="Heading1"/>
      </w:pPr>
      <w:r>
        <w:rPr>
          <w:color w:val="003366"/>
          <w:sz w:val="28"/>
        </w:rPr>
        <w:t>1. Doel</w:t>
      </w:r>
    </w:p>
    <w:p>
      <w:pPr>
        <w:spacing w:after="80"/>
      </w:pPr>
      <w:r>
        <w:t>Kennis van PBM-soorten, correct gebruik, onderhoud en de PBM-matrix per taak bij Phoenix Metals.</w:t>
      </w:r>
    </w:p>
    <w:p>
      <w:pPr>
        <w:pStyle w:val="Heading1"/>
      </w:pPr>
      <w:r>
        <w:rPr>
          <w:color w:val="003366"/>
          <w:sz w:val="28"/>
        </w:rPr>
        <w:t>2. Doelgroep</w:t>
      </w:r>
    </w:p>
    <w:p>
      <w:pPr>
        <w:spacing w:after="80"/>
      </w:pPr>
      <w:r>
        <w:t>Alle medewerkers.</w:t>
      </w:r>
    </w:p>
    <w:p>
      <w:pPr>
        <w:pStyle w:val="Heading1"/>
      </w:pPr>
      <w:r>
        <w:rPr>
          <w:color w:val="003366"/>
          <w:sz w:val="28"/>
        </w:rPr>
        <w:t>3. Wettelijk kader</w:t>
      </w:r>
    </w:p>
    <w:p>
      <w:pPr>
        <w:spacing w:after="80"/>
      </w:pPr>
      <w:r>
        <w:t>• Arbowet art. 3 [1]</w:t>
      </w:r>
    </w:p>
    <w:p>
      <w:pPr>
        <w:spacing w:after="80"/>
      </w:pPr>
      <w:r>
        <w:t>• Arbobesluit [2]</w:t>
      </w:r>
    </w:p>
    <w:p>
      <w:pPr>
        <w:spacing w:after="80"/>
      </w:pPr>
      <w:r>
        <w:t>• PBM-verordening (EU) 2016/425 [3]</w:t>
      </w:r>
    </w:p>
    <w:p>
      <w:pPr>
        <w:pStyle w:val="Heading1"/>
      </w:pPr>
      <w:r>
        <w:rPr>
          <w:color w:val="003366"/>
          <w:sz w:val="28"/>
        </w:rPr>
        <w:t>4. Theorie: PBM's</w:t>
      </w:r>
    </w:p>
    <w:p>
      <w:pPr>
        <w:spacing w:after="80"/>
      </w:pPr>
      <w:r>
        <w:t>4.1 Wat zijn PBM's?</w:t>
      </w:r>
    </w:p>
    <w:p>
      <w:pPr>
        <w:spacing w:after="80"/>
      </w:pPr>
      <w:r>
        <w:t>Persoonlijke Beschermingsmiddelen. Laatste middel in hiërarchie. Verplicht bij rest-risico's.</w:t>
      </w:r>
    </w:p>
    <w:p>
      <w:pPr>
        <w:spacing w:after="80"/>
      </w:pPr>
    </w:p>
    <w:p>
      <w:pPr>
        <w:spacing w:after="80"/>
      </w:pPr>
      <w:r>
        <w:t>4.2 Veiligheidsbril (EN 166)</w:t>
      </w:r>
    </w:p>
    <w:p>
      <w:pPr>
        <w:spacing w:after="80"/>
      </w:pPr>
      <w:r>
        <w:t>Stof/spatten/mechanisch. Verplicht in alle productieareas.</w:t>
      </w:r>
    </w:p>
    <w:p>
      <w:pPr>
        <w:spacing w:after="80"/>
      </w:pPr>
    </w:p>
    <w:p>
      <w:pPr>
        <w:spacing w:after="80"/>
      </w:pPr>
      <w:r>
        <w:t>4.3 Veiligheidsschoenen (EN ISO 20345)</w:t>
      </w:r>
    </w:p>
    <w:p>
      <w:pPr>
        <w:spacing w:after="80"/>
      </w:pPr>
      <w:r>
        <w:t>Minimaal S3. Antistatisch in ATEX-zones.</w:t>
      </w:r>
    </w:p>
    <w:p>
      <w:pPr>
        <w:spacing w:after="80"/>
      </w:pPr>
    </w:p>
    <w:p>
      <w:pPr>
        <w:spacing w:after="80"/>
      </w:pPr>
      <w:r>
        <w:t>4.4 Handschoenen (EN 374/388)</w:t>
      </w:r>
    </w:p>
    <w:p>
      <w:pPr>
        <w:spacing w:after="80"/>
      </w:pPr>
      <w:r>
        <w:t>EN 374: chemisch. EN 388: mechanisch. V₂O₅: nitril. H₂SO₄/NaOH: zuur/base-bestendig.</w:t>
      </w:r>
    </w:p>
    <w:p>
      <w:pPr>
        <w:spacing w:after="80"/>
      </w:pPr>
    </w:p>
    <w:p>
      <w:pPr>
        <w:spacing w:after="80"/>
      </w:pPr>
      <w:r>
        <w:t>4.5 Adembescherming (EN 14387)</w:t>
      </w:r>
    </w:p>
    <w:p>
      <w:pPr>
        <w:spacing w:after="80"/>
      </w:pPr>
      <w:r>
        <w:t>FFP2/FFP3. V₂O₅ vereist FFP3 (99% filter).</w:t>
      </w:r>
    </w:p>
    <w:p>
      <w:pPr>
        <w:spacing w:after="80"/>
      </w:pPr>
    </w:p>
    <w:p>
      <w:pPr>
        <w:spacing w:after="80"/>
      </w:pPr>
      <w:r>
        <w:t>4.6 Overige</w:t>
      </w:r>
    </w:p>
    <w:p>
      <w:pPr>
        <w:spacing w:after="80"/>
      </w:pPr>
      <w:r>
        <w:t>Gehoorbescherming EN 352 (&gt;80 dB). Beschermende kleding EN 13034. Gezichtsbeschermer bij H₂SO₄/NaOH.</w:t>
      </w:r>
    </w:p>
    <w:p>
      <w:pPr>
        <w:spacing w:after="80"/>
      </w:pPr>
    </w:p>
    <w:p>
      <w:pPr>
        <w:spacing w:after="80"/>
      </w:pPr>
      <w:r>
        <w:t>4.7 Correct gebruik</w:t>
      </w:r>
    </w:p>
    <w:p>
      <w:pPr>
        <w:spacing w:after="80"/>
      </w:pPr>
      <w:r>
        <w:t>Aantrekken: schoon → onder → overall → schoenen → handschoenen → bril → masker.</w:t>
      </w:r>
    </w:p>
    <w:p>
      <w:pPr>
        <w:spacing w:after="80"/>
      </w:pPr>
      <w:r>
        <w:t>Uitrekken: omgekeerd, handschoenen altijd laatst.</w:t>
      </w:r>
    </w:p>
    <w:p>
      <w:pPr>
        <w:spacing w:after="80"/>
      </w:pPr>
    </w:p>
    <w:p>
      <w:pPr>
        <w:spacing w:after="80"/>
      </w:pPr>
      <w:r>
        <w:t>4.8 Onderhoud</w:t>
      </w:r>
    </w:p>
    <w:p>
      <w:pPr>
        <w:spacing w:after="80"/>
      </w:pPr>
      <w:r>
        <w:t>Inspecteren, schoonmaken, vervangen bij slijtage/beschadiging/verval.</w:t>
      </w:r>
    </w:p>
    <w:p>
      <w:pPr>
        <w:pStyle w:val="Heading1"/>
      </w:pPr>
      <w:r>
        <w:rPr>
          <w:color w:val="003366"/>
          <w:sz w:val="28"/>
        </w:rPr>
        <w:t>5. Phoenix Metals Specifiek</w:t>
      </w:r>
    </w:p>
    <w:p>
      <w:pPr>
        <w:spacing w:after="80"/>
      </w:pPr>
      <w:r>
        <w:t>• V₂O₅: FFP3 + nitril handschoenen + overall</w:t>
      </w:r>
    </w:p>
    <w:p>
      <w:pPr>
        <w:spacing w:after="80"/>
      </w:pPr>
      <w:r>
        <w:t>• H₂SO₄/NaOH: zuur/base-bestendig + gezichtsbeschermer</w:t>
      </w:r>
    </w:p>
    <w:p>
      <w:pPr>
        <w:spacing w:after="80"/>
      </w:pPr>
      <w:r>
        <w:t>• PBM-matrix per taak beschikbaar bij HSE</w:t>
      </w:r>
    </w:p>
    <w:p>
      <w:pPr>
        <w:spacing w:after="80"/>
      </w:pPr>
      <w:r>
        <w:t>• PBM's bij withinkomst gecontroleerd door HSE Supervisor</w:t>
      </w:r>
    </w:p>
    <w:p>
      <w:pPr>
        <w:pStyle w:val="Heading1"/>
      </w:pPr>
      <w:r>
        <w:rPr>
          <w:color w:val="003366"/>
          <w:sz w:val="28"/>
        </w:rPr>
        <w:t>6. Oefeningen / Werkblad</w:t>
      </w:r>
    </w:p>
    <w:p>
      <w:pPr>
        <w:spacing w:after="80"/>
      </w:pPr>
      <w:r>
        <w:t>Oefening 1: Selecteer juiste PBM's voor 3 scenario's</w:t>
      </w:r>
    </w:p>
    <w:p>
      <w:pPr>
        <w:spacing w:after="80"/>
      </w:pPr>
      <w:r>
        <w:t>Oefening 2: Demonstreer correct aantrekken/uitrekken</w:t>
      </w:r>
    </w:p>
    <w:p>
      <w:pPr>
        <w:spacing w:after="80"/>
      </w:pPr>
      <w:r>
        <w:t>Oefening 3: Inspecteer PBM's op slijtage</w:t>
      </w:r>
    </w:p>
    <w:p>
      <w:pPr>
        <w:pStyle w:val="Heading1"/>
      </w:pPr>
      <w:r>
        <w:rPr>
          <w:color w:val="003366"/>
          <w:sz w:val="28"/>
        </w:rPr>
        <w:t>7. Samenvatting</w:t>
      </w:r>
    </w:p>
    <w:p>
      <w:pPr>
        <w:spacing w:after="80"/>
      </w:pPr>
      <w:r>
        <w:t>• PBM's = laatste middel, niet eerste</w:t>
      </w:r>
    </w:p>
    <w:p>
      <w:pPr>
        <w:spacing w:after="80"/>
      </w:pPr>
      <w:r>
        <w:t>• V₂O₅: FFP3 + nitril + overall</w:t>
      </w:r>
    </w:p>
    <w:p>
      <w:pPr>
        <w:spacing w:after="80"/>
      </w:pPr>
      <w:r>
        <w:t>• H₂SO₄/NaOH: zuur/base + gezichtsbeschermer</w:t>
      </w:r>
    </w:p>
    <w:p>
      <w:pPr>
        <w:spacing w:after="80"/>
      </w:pPr>
      <w:r>
        <w:t>• Correct aantrekken/uitrekken = voorkom besmetting</w:t>
      </w:r>
    </w:p>
    <w:p>
      <w:pPr>
        <w:spacing w:after="80"/>
      </w:pPr>
      <w:r>
        <w:t>• Vervangen bij slijtage of na chemisch contact</w:t>
      </w:r>
    </w:p>
    <w:p>
      <w:pPr>
        <w:pStyle w:val="Heading1"/>
      </w:pPr>
      <w:r>
        <w:rPr>
          <w:color w:val="003366"/>
          <w:sz w:val="28"/>
        </w:rPr>
        <w:t>8. Bronverwijzingen</w:t>
      </w:r>
    </w:p>
    <w:p>
      <w:pPr>
        <w:spacing w:after="80"/>
      </w:pPr>
      <w:r>
        <w:t>[1] Arbowet art. 3</w:t>
      </w:r>
    </w:p>
    <w:p>
      <w:pPr>
        <w:spacing w:after="80"/>
      </w:pPr>
      <w:r>
        <w:t>[2] Arbobesluit</w:t>
      </w:r>
    </w:p>
    <w:p>
      <w:pPr>
        <w:spacing w:after="80"/>
      </w:pPr>
      <w:r>
        <w:t>[3] PBM-verordening (EU) 2016/425</w:t>
      </w:r>
    </w:p>
    <w:p>
      <w:pPr>
        <w:spacing w:after="80"/>
      </w:pPr>
    </w:p>
    <w:p>
      <w:pPr>
        <w:spacing w:after="80"/>
      </w:pPr>
      <w:r>
        <w:t>TierVerify: ☐ Bronnen geverifieerd ☐ 28-04-2026 ☐ GEVERIFIEERD</w:t>
      </w:r>
    </w:p>
    <w:p>
      <w:r>
        <w:br w:type="page"/>
      </w:r>
    </w:p>
    <w:p>
      <w:pPr>
        <w:pStyle w:val="Heading1"/>
      </w:pPr>
      <w:r>
        <w:rPr>
          <w:color w:val="003366"/>
        </w:rPr>
        <w:t>Werkboek - Notities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© 2026 JvG Consultancy | PM_EL_T12_PBM_Beleid_en_Gebruik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JvG Consultancy | Safety • Governance • Advisory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