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56"/>
        </w:rPr>
        <w:t>Brandbestrijding</w:t>
      </w:r>
    </w:p>
    <w:p>
      <w:pPr>
        <w:jc w:val="center"/>
      </w:pPr>
      <w:r>
        <w:rPr>
          <w:rFonts w:ascii="Calibri" w:hAnsi="Calibri"/>
          <w:b/>
          <w:color w:val="003366"/>
          <w:sz w:val="40"/>
        </w:rPr>
        <w:t>Handleiding &amp; Werkboek</w:t>
      </w:r>
    </w:p>
    <w:p>
      <w:pPr>
        <w:jc w:val="center"/>
      </w:pPr>
      <w:r>
        <w:rPr>
          <w:rFonts w:ascii="Calibri" w:hAnsi="Calibri"/>
          <w:color w:val="1F2F37"/>
          <w:sz w:val="28"/>
        </w:rPr>
        <w:t>Phoenix Metals | VBS Element 1</w:t>
      </w:r>
    </w:p>
    <w:p>
      <w:r>
        <w:br w:type="page"/>
      </w:r>
    </w:p>
    <w:p>
      <w:pPr>
        <w:pStyle w:val="Heading1"/>
      </w:pPr>
      <w:r>
        <w:t>Documentinformatie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Project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VBS Element 1 eLearning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Handleiding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Auteur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Kas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Versie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Datum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t>1. Doel &amp; Doelgroep</w:t>
      </w:r>
    </w:p>
    <w:p>
      <w:r>
        <w:rPr>
          <w:rFonts w:ascii="Calibri" w:hAnsi="Calibri"/>
          <w:b w:val="0"/>
          <w:color w:val="1F2F37"/>
          <w:sz w:val="22"/>
        </w:rPr>
        <w:t>Deze handleiding biedt medewerkers van Phoenix Metals de kennis en vaardigheden om adequaat te handelen bij brand. Het document combineert theorie met praktijkoefeningen conform VBS Element 1.</w:t>
      </w:r>
    </w:p>
    <w:p>
      <w:r>
        <w:rPr>
          <w:rFonts w:ascii="Calibri" w:hAnsi="Calibri"/>
          <w:b/>
          <w:color w:val="1F2F37"/>
          <w:sz w:val="22"/>
        </w:rPr>
        <w:t>Doelgroep: alle operationele medewerkers, BHV'ers, ploegbazen en managementteamleden van Phoenix Metals.</w:t>
      </w:r>
    </w:p>
    <w:p>
      <w:pPr>
        <w:pStyle w:val="Heading1"/>
      </w:pPr>
      <w:r>
        <w:t>2. Leerdoelen</w:t>
      </w:r>
    </w:p>
    <w:p>
      <w:pPr>
        <w:pStyle w:val="ListBullet"/>
        <w:ind w:left="720"/>
      </w:pPr>
      <w:r>
        <w:t>LD1: De deelnemer kan de branddriehoek benoemen en verklaren.</w:t>
      </w:r>
    </w:p>
    <w:p>
      <w:pPr>
        <w:pStyle w:val="ListBullet"/>
        <w:ind w:left="720"/>
      </w:pPr>
      <w:r>
        <w:t>LD2: De deelnemer kan de vijf brandklassen (A, B, C, D, F) herkennen en juist classificeren.</w:t>
      </w:r>
    </w:p>
    <w:p>
      <w:pPr>
        <w:pStyle w:val="ListBullet"/>
        <w:ind w:left="720"/>
      </w:pPr>
      <w:r>
        <w:t>LD3: De deelnemer kent de specifieke brandrisico's bij Phoenix Metals (V₂O₅, H₂SO₄, NaOH, waterstofgas).</w:t>
      </w:r>
    </w:p>
    <w:p>
      <w:pPr>
        <w:pStyle w:val="ListBullet"/>
        <w:ind w:left="720"/>
      </w:pPr>
      <w:r>
        <w:t>LD4: De deelnemer kan het juiste blusmiddel kiezen per risicosituatie.</w:t>
      </w:r>
    </w:p>
    <w:p>
      <w:pPr>
        <w:pStyle w:val="ListBullet"/>
        <w:ind w:left="720"/>
      </w:pPr>
      <w:r>
        <w:t>LD5: De deelnemer kent de procedure bij brand inclusief alarmering en evacuatie.</w:t>
      </w:r>
    </w:p>
    <w:p>
      <w:pPr>
        <w:pStyle w:val="ListBullet"/>
        <w:ind w:left="720"/>
      </w:pPr>
      <w:r>
        <w:t>LD6: De deelnemer kent zijn/haar rol binnen de brandbestrijdingsorganisatie.</w:t>
      </w:r>
    </w:p>
    <w:p>
      <w:pPr>
        <w:pStyle w:val="Heading1"/>
      </w:pPr>
      <w:r>
        <w:t>3. Theorie</w:t>
      </w:r>
    </w:p>
    <w:p>
      <w:pPr>
        <w:pStyle w:val="Heading2"/>
      </w:pPr>
      <w:r>
        <w:t>3.1 De Branddriehoek</w:t>
      </w:r>
    </w:p>
    <w:p>
      <w:r>
        <w:rPr>
          <w:rFonts w:ascii="Calibri" w:hAnsi="Calibri"/>
          <w:b w:val="0"/>
          <w:color w:val="1F2F37"/>
          <w:sz w:val="22"/>
        </w:rPr>
        <w:t>Brand ontstaat wanneer drie elementen samenkomen: brandstof, zuurstof en een ontstekingsbron. Door één element weg te nemen, dooft de brand. [1]</w:t>
      </w:r>
    </w:p>
    <w:p>
      <w:pPr>
        <w:pStyle w:val="Heading2"/>
      </w:pPr>
      <w:r>
        <w:t>3.2 Brandoorzaken</w:t>
      </w:r>
    </w:p>
    <w:p>
      <w:r>
        <w:rPr>
          <w:rFonts w:ascii="Calibri" w:hAnsi="Calibri"/>
          <w:b w:val="0"/>
          <w:color w:val="1F2F37"/>
          <w:sz w:val="22"/>
        </w:rPr>
        <w:t>Veelvoorkomende oorzaken op een metaalverwerkende locatie:</w:t>
      </w:r>
    </w:p>
    <w:p>
      <w:pPr>
        <w:pStyle w:val="ListBullet"/>
        <w:ind w:left="720"/>
      </w:pPr>
      <w:r>
        <w:t>Zelfontbranding van stofafzettingen</w:t>
      </w:r>
    </w:p>
    <w:p>
      <w:pPr>
        <w:pStyle w:val="ListBullet"/>
        <w:ind w:left="720"/>
      </w:pPr>
      <w:r>
        <w:t>Kortsluiting in elektrische installaties</w:t>
      </w:r>
    </w:p>
    <w:p>
      <w:pPr>
        <w:pStyle w:val="ListBullet"/>
        <w:ind w:left="720"/>
      </w:pPr>
      <w:r>
        <w:t>Las- en slijpvonken</w:t>
      </w:r>
    </w:p>
    <w:p>
      <w:pPr>
        <w:pStyle w:val="ListBullet"/>
        <w:ind w:left="720"/>
      </w:pPr>
      <w:r>
        <w:t>Chemische reacties (bijv. water op metaaloxiden)</w:t>
      </w:r>
    </w:p>
    <w:p>
      <w:pPr>
        <w:pStyle w:val="ListBullet"/>
        <w:ind w:left="720"/>
      </w:pPr>
      <w:r>
        <w:t>Statische elektriciteit bij brandstofoverslag</w:t>
      </w:r>
    </w:p>
    <w:p>
      <w:pPr>
        <w:pStyle w:val="Heading2"/>
      </w:pPr>
      <w:r>
        <w:t>3.3 Brandklassen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Klasse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Voorbeeld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A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Vaste stoffen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Hout, papier, textiel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B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Vloeistoffen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Benzine, olie, verf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Gassen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Aardgas, propaan, waterstof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Metalen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Magnesium, natrium, aluminiumpoeder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F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Kookvet / frituurvet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Bakolie in keuken</w:t>
            </w:r>
          </w:p>
        </w:tc>
      </w:tr>
    </w:tbl>
    <w:p>
      <w:pPr>
        <w:pStyle w:val="Heading2"/>
      </w:pPr>
      <w:r>
        <w:t>3.4 Blusmiddelen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Blusmiddel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Geschikt voor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Niet geschikt voor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Poeder (ABC)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Klasse A, B, C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Klasse D, F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Schuim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Klasse A, B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Klasse C, D, elektrische brand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CO₂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Klasse B, elektrische brand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Klasse A, D, F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Zand / droge stof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Klasse D (metaalbrand)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Klasse B, C, F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Deksel / branddeken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Klasse F (vetbrand)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Grote branden</w:t>
            </w:r>
          </w:p>
        </w:tc>
      </w:tr>
    </w:tbl>
    <w:p>
      <w:r>
        <w:br w:type="page"/>
      </w:r>
    </w:p>
    <w:p>
      <w:pPr>
        <w:pStyle w:val="Heading1"/>
      </w:pPr>
      <w:r>
        <w:t>4. Brandbestrijding bij Phoenix Metals</w:t>
      </w:r>
    </w:p>
    <w:p>
      <w:pPr>
        <w:pStyle w:val="Heading2"/>
      </w:pPr>
      <w:r>
        <w:t>4.1 Specifieke risico's</w:t>
      </w:r>
    </w:p>
    <w:p>
      <w:r>
        <w:rPr>
          <w:rFonts w:ascii="Calibri" w:hAnsi="Calibri"/>
          <w:b w:val="0"/>
          <w:color w:val="1F2F37"/>
          <w:sz w:val="22"/>
        </w:rPr>
        <w:t>Phoenix Metals hanteert unieke procesrisico's die specifieke blusstrategieën vereisen. [2][3]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Stof / Stof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Risico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Blusmiddel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Verboden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V₂O₅ (vanadinepentoxide)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Giftig stof, kan ontbranden bij verhitting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Droog zand, poeder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Water (reactief)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H₂SO₄ (zwavelzuur)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Corrosief, exotherme reactie met water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CO₂, droog zand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Water (spatten)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NaOH (natriumhydroxide)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Corrosief, hitteontwikkeling bij oplossing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Poeder, schuim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Waterstofgas (H₂)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Explosief, zeer licht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CO₂, poeder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20"/>
              </w:rPr>
              <w:t>Schuim (ineffectief)</w:t>
            </w:r>
          </w:p>
        </w:tc>
      </w:tr>
    </w:tbl>
    <w:p>
      <w:pPr>
        <w:pStyle w:val="Heading2"/>
      </w:pPr>
      <w:r>
        <w:t>4.2 Brandmeldinstallatie (BMI)</w:t>
      </w:r>
    </w:p>
    <w:p>
      <w:r>
        <w:rPr>
          <w:rFonts w:ascii="Calibri" w:hAnsi="Calibri"/>
          <w:b w:val="0"/>
          <w:color w:val="1F2F37"/>
          <w:sz w:val="22"/>
        </w:rPr>
        <w:t>De BMI bestaat uit automatische rook- en warmtedetectoren in alle productieruimten, opslagruimten en kantoorvleugels. Meldingen gaan direct naar de receptie (24/7 bemand) en triggert het BHV-alarm.</w:t>
      </w:r>
    </w:p>
    <w:p>
      <w:pPr>
        <w:pStyle w:val="Heading2"/>
      </w:pPr>
      <w:r>
        <w:t>4.3 Sprinklersysteem</w:t>
      </w:r>
    </w:p>
    <w:p>
      <w:r>
        <w:rPr>
          <w:rFonts w:ascii="Calibri" w:hAnsi="Calibri"/>
          <w:b w:val="0"/>
          <w:color w:val="1F2F37"/>
          <w:sz w:val="22"/>
        </w:rPr>
        <w:t>Productiehal A en B zijn uitgerust met een nat sprinklersysteem (ESFR-koppen). Chemieopslag (hal C) heeft een droog-schuim systeem. Het systeem wordt jaarlijks gekeurd conform NEN-EN 12845. [1]</w:t>
      </w:r>
    </w:p>
    <w:p>
      <w:pPr>
        <w:pStyle w:val="Heading2"/>
      </w:pPr>
      <w:r>
        <w:t>4.4 Evacuatiezones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Zone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Gebied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Verzamelpunt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Zone 1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Productiehal A + B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P1 — Parkeerterrein Noord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Zone 2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Productiehal C (chemie)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P2 — Parkeerterrein Oost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Zone 3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Kantoor + kantine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P3 — Hoofdpoort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Zone 4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Opslag + expeditie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P4 — Laadperron West</w:t>
            </w:r>
          </w:p>
        </w:tc>
      </w:tr>
    </w:tbl>
    <w:p>
      <w:r>
        <w:br w:type="page"/>
      </w:r>
    </w:p>
    <w:p>
      <w:pPr>
        <w:pStyle w:val="Heading1"/>
      </w:pPr>
      <w:r>
        <w:t>5. Procedure bij brand</w:t>
      </w:r>
    </w:p>
    <w:p>
      <w:r>
        <w:rPr>
          <w:rFonts w:ascii="Calibri" w:hAnsi="Calibri"/>
          <w:b w:val="0"/>
          <w:color w:val="1F2F37"/>
          <w:sz w:val="22"/>
        </w:rPr>
        <w:t>Stap 1: Constateer de brand — beoordeel omvang en risico.</w:t>
      </w:r>
    </w:p>
    <w:p>
      <w:r>
        <w:rPr>
          <w:rFonts w:ascii="Calibri" w:hAnsi="Calibri"/>
          <w:b w:val="0"/>
          <w:color w:val="1F2F37"/>
          <w:sz w:val="22"/>
        </w:rPr>
        <w:t>Stap 2: Alarmeer — druk op de dichtstbijzijnde brandknop of bel 112.</w:t>
      </w:r>
    </w:p>
    <w:p>
      <w:r>
        <w:rPr>
          <w:rFonts w:ascii="Calibri" w:hAnsi="Calibri"/>
          <w:b w:val="0"/>
          <w:color w:val="1F2F37"/>
          <w:sz w:val="22"/>
        </w:rPr>
        <w:t>Stap 3: Waarschuw collega's — roep BRAND en verlaat via de nooduitgang.</w:t>
      </w:r>
    </w:p>
    <w:p>
      <w:r>
        <w:rPr>
          <w:rFonts w:ascii="Calibri" w:hAnsi="Calibri"/>
          <w:b w:val="0"/>
          <w:color w:val="1F2F37"/>
          <w:sz w:val="22"/>
        </w:rPr>
        <w:t>Stap 4: Evacueer — volg de groene bordjes naar het verzamelpunt.</w:t>
      </w:r>
    </w:p>
    <w:p>
      <w:r>
        <w:rPr>
          <w:rFonts w:ascii="Calibri" w:hAnsi="Calibri"/>
          <w:b w:val="0"/>
          <w:color w:val="1F2F37"/>
          <w:sz w:val="22"/>
        </w:rPr>
        <w:t>Stap 5: BHV'er neemt de leiding — start telling bij verzamelpunt.</w:t>
      </w:r>
    </w:p>
    <w:p>
      <w:r>
        <w:rPr>
          <w:rFonts w:ascii="Calibri" w:hAnsi="Calibri"/>
          <w:b w:val="0"/>
          <w:color w:val="1F2F37"/>
          <w:sz w:val="22"/>
        </w:rPr>
        <w:t>Stap 6: Brandbestrijding — alleen bij kleine, beheersbare branden met juiste blusmiddel.</w:t>
      </w:r>
    </w:p>
    <w:p>
      <w:r>
        <w:rPr>
          <w:rFonts w:ascii="Calibri" w:hAnsi="Calibri"/>
          <w:b w:val="0"/>
          <w:color w:val="1F2F37"/>
          <w:sz w:val="22"/>
        </w:rPr>
        <w:t>Stap 7: Sluit deuren — beperk rookverspreiding.</w:t>
      </w:r>
    </w:p>
    <w:p>
      <w:r>
        <w:rPr>
          <w:rFonts w:ascii="Calibri" w:hAnsi="Calibri"/>
          <w:b w:val="0"/>
          <w:color w:val="1F2F37"/>
          <w:sz w:val="22"/>
        </w:rPr>
        <w:t>Stap 8: Wacht op de brandweer — ontvang en instrueer bij aankomst.</w:t>
      </w:r>
    </w:p>
    <w:p>
      <w:r>
        <w:rPr>
          <w:rFonts w:ascii="Calibri" w:hAnsi="Calibri"/>
          <w:b w:val="0"/>
          <w:color w:val="1F2F37"/>
          <w:sz w:val="22"/>
        </w:rPr>
        <w:t>Stap 9: Meld aan de coördinator — geef details over oorzaak, gewonden, blootstelling.</w:t>
      </w:r>
    </w:p>
    <w:p>
      <w:pPr>
        <w:pStyle w:val="Heading1"/>
      </w:pPr>
      <w:r>
        <w:t>6. Rollen bij brand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Verantwoordelijkheden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Aansturing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BHV'er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Eerste hulp, evacuatiebegeleiding, beginnende blusactie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Coördinator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Brandwacht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Brandpreventie ronde, brandhaard bewaking, assistentie blussen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BHV'er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Coördinator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Algehele leiding, communicatie met brandweer, persvoorlichting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Management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Management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Besluitvorming, nazorg, incidentonderzoek, rapportage aan ILT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sz w:val="20"/>
              </w:rPr>
              <w:t>Directie</w:t>
            </w:r>
          </w:p>
        </w:tc>
      </w:tr>
    </w:tbl>
    <w:p>
      <w:r>
        <w:br w:type="page"/>
      </w:r>
    </w:p>
    <w:p>
      <w:pPr>
        <w:pStyle w:val="Heading1"/>
      </w:pPr>
      <w:r>
        <w:t>7. Werkboek</w:t>
      </w:r>
    </w:p>
    <w:p>
      <w:pPr>
        <w:pStyle w:val="Heading2"/>
      </w:pPr>
      <w:r>
        <w:t>Oefening 1: Brandklasse Matching</w:t>
      </w:r>
    </w:p>
    <w:p>
      <w:r>
        <w:rPr>
          <w:rFonts w:ascii="Calibri" w:hAnsi="Calibri"/>
          <w:b w:val="0"/>
          <w:color w:val="1F2F37"/>
          <w:sz w:val="22"/>
        </w:rPr>
        <w:t>Koppel de onderstaande situaties aan de juiste brandklasse (A t/m F):</w:t>
      </w:r>
    </w:p>
    <w:p>
      <w:pPr>
        <w:pStyle w:val="ListBullet"/>
        <w:ind w:left="720"/>
      </w:pPr>
      <w:r>
        <w:t>a) Brand in een papiercontainer</w:t>
      </w:r>
    </w:p>
    <w:p>
      <w:pPr>
        <w:pStyle w:val="ListBullet"/>
        <w:ind w:left="720"/>
      </w:pPr>
      <w:r>
        <w:t>b) Vlam in de gasflessenopslag</w:t>
      </w:r>
    </w:p>
    <w:p>
      <w:pPr>
        <w:pStyle w:val="ListBullet"/>
        <w:ind w:left="720"/>
      </w:pPr>
      <w:r>
        <w:t>c) Brandende magnesiumspaanders</w:t>
      </w:r>
    </w:p>
    <w:p>
      <w:pPr>
        <w:pStyle w:val="ListBullet"/>
        <w:ind w:left="720"/>
      </w:pPr>
      <w:r>
        <w:t>d) Vetbrand in de kantine</w:t>
      </w:r>
    </w:p>
    <w:p>
      <w:pPr>
        <w:pStyle w:val="Heading2"/>
      </w:pPr>
      <w:r>
        <w:t>Oefening 2: Blusmiddel Keuze</w:t>
      </w:r>
    </w:p>
    <w:p>
      <w:r>
        <w:rPr>
          <w:rFonts w:ascii="Calibri" w:hAnsi="Calibri"/>
          <w:b w:val="0"/>
          <w:color w:val="1F2F37"/>
          <w:sz w:val="22"/>
        </w:rPr>
        <w:t>Welk blusmiddel kies je voor de volgende situaties?</w:t>
      </w:r>
    </w:p>
    <w:p>
      <w:pPr>
        <w:pStyle w:val="ListBullet"/>
        <w:ind w:left="720"/>
      </w:pPr>
      <w:r>
        <w:t>a) Brandende vloeistof in een emmer</w:t>
      </w:r>
    </w:p>
    <w:p>
      <w:pPr>
        <w:pStyle w:val="ListBullet"/>
        <w:ind w:left="720"/>
      </w:pPr>
      <w:r>
        <w:t>b) Brand in de elektrische schakelkast</w:t>
      </w:r>
    </w:p>
    <w:p>
      <w:pPr>
        <w:pStyle w:val="ListBullet"/>
        <w:ind w:left="720"/>
      </w:pPr>
      <w:r>
        <w:t>c) Metaalbrand (natrium)</w:t>
      </w:r>
    </w:p>
    <w:p>
      <w:pPr>
        <w:pStyle w:val="ListBullet"/>
        <w:ind w:left="720"/>
      </w:pPr>
      <w:r>
        <w:t>d) Brandend waterstofgas uit een leiding</w:t>
      </w:r>
    </w:p>
    <w:p>
      <w:pPr>
        <w:pStyle w:val="Heading2"/>
      </w:pPr>
      <w:r>
        <w:t>Oefening 3: Scenario Analyse</w:t>
      </w:r>
    </w:p>
    <w:p>
      <w:r>
        <w:rPr>
          <w:rFonts w:ascii="Calibri" w:hAnsi="Calibri"/>
          <w:b w:val="0"/>
          <w:color w:val="1F2F37"/>
          <w:sz w:val="22"/>
        </w:rPr>
        <w:t>Scenario: Tijdens onderhoud aan de elektrolyse-cel lekt er waterstofgas. Een vonk ontsteekt het gas. De brandweer is onderweg (ETA 12 min).</w:t>
      </w:r>
    </w:p>
    <w:p>
      <w:r>
        <w:rPr>
          <w:rFonts w:ascii="Calibri" w:hAnsi="Calibri"/>
          <w:b w:val="0"/>
          <w:color w:val="1F2F37"/>
          <w:sz w:val="22"/>
        </w:rPr>
        <w:t>Vragen:</w:t>
      </w:r>
    </w:p>
    <w:p>
      <w:pPr>
        <w:pStyle w:val="ListBullet"/>
        <w:ind w:left="720"/>
      </w:pPr>
      <w:r>
        <w:t>1. Welke brandklasse is dit?</w:t>
      </w:r>
    </w:p>
    <w:p>
      <w:pPr>
        <w:pStyle w:val="ListBullet"/>
        <w:ind w:left="720"/>
      </w:pPr>
      <w:r>
        <w:t>2. Welk blusmiddel gebruik je NIET en waarom?</w:t>
      </w:r>
    </w:p>
    <w:p>
      <w:pPr>
        <w:pStyle w:val="ListBullet"/>
        <w:ind w:left="720"/>
      </w:pPr>
      <w:r>
        <w:t>3. Beschrijf je eerste 3 acties.</w:t>
      </w:r>
    </w:p>
    <w:p>
      <w:pPr>
        <w:pStyle w:val="ListBullet"/>
        <w:ind w:left="720"/>
      </w:pPr>
      <w:r>
        <w:t>4. Welke zone wordt geëvacueerd?</w:t>
      </w:r>
    </w:p>
    <w:p>
      <w:pPr>
        <w:pStyle w:val="Heading2"/>
      </w:pPr>
      <w:r>
        <w:t>Oefening 4: Evacuatie Quiz</w:t>
      </w:r>
    </w:p>
    <w:p>
      <w:pPr>
        <w:pStyle w:val="ListBullet"/>
        <w:ind w:left="720"/>
      </w:pPr>
      <w:r>
        <w:t>Vraag 1: Wat is het verzamelpunt voor Zone 2 (chemiehal)?</w:t>
      </w:r>
    </w:p>
    <w:p>
      <w:pPr>
        <w:pStyle w:val="ListBullet"/>
        <w:ind w:left="720"/>
      </w:pPr>
      <w:r>
        <w:t>Vraag 2: Mag je een brandende deur openen om te kijken wat er aan de hand is?</w:t>
      </w:r>
    </w:p>
    <w:p>
      <w:pPr>
        <w:pStyle w:val="ListBullet"/>
        <w:ind w:left="720"/>
      </w:pPr>
      <w:r>
        <w:t>Vraag 3: Wie is verantwoordelijk voor de telling bij het verzamelpunt?</w:t>
      </w:r>
    </w:p>
    <w:p>
      <w:pPr>
        <w:pStyle w:val="ListBullet"/>
        <w:ind w:left="720"/>
      </w:pPr>
      <w:r>
        <w:t>Vraag 4: Wat doe je als de nooduitgang geblokkeerd is door rook?</w:t>
      </w:r>
    </w:p>
    <w:p>
      <w:r>
        <w:br w:type="page"/>
      </w:r>
    </w:p>
    <w:p>
      <w:pPr>
        <w:pStyle w:val="Heading1"/>
      </w:pPr>
      <w:r>
        <w:t>8. Samenvatting</w:t>
      </w:r>
    </w:p>
    <w:p>
      <w:r>
        <w:rPr>
          <w:rFonts w:ascii="Calibri" w:hAnsi="Calibri"/>
          <w:b w:val="0"/>
          <w:color w:val="1F2F37"/>
          <w:sz w:val="22"/>
        </w:rPr>
        <w:t>Brandpreventie en brandbestrijding vereisen kennis van de branddriehoek, brandklassen en de juiste blusmiddelen. Bij Phoenix Metals spelen specifieke risico's zoals V₂O₅-stof, zwavelzuur en waterstofgas een centrale rol. Adequate alarmering, evacuatie en samenwerking tussen BHV, brandwacht en coördinator zijn essentieel voor een veilig resultaat.</w:t>
      </w:r>
    </w:p>
    <w:p>
      <w:r>
        <w:rPr>
          <w:rFonts w:ascii="Calibri" w:hAnsi="Calibri"/>
          <w:b/>
          <w:color w:val="1F2F37"/>
          <w:sz w:val="22"/>
        </w:rPr>
        <w:t>Onthoud: blus alleen bij beheersbare branden met het juiste middel. Bij twijfel — evacueer en wacht op de brandweer.</w:t>
      </w:r>
    </w:p>
    <w:p>
      <w:pPr>
        <w:pStyle w:val="Heading1"/>
      </w:pPr>
      <w:r>
        <w:t>9. Bronverwijzingen</w:t>
      </w:r>
    </w:p>
    <w:p>
      <w:r>
        <w:rPr>
          <w:rFonts w:ascii="Calibri" w:hAnsi="Calibri"/>
          <w:b w:val="0"/>
          <w:color w:val="1F2F37"/>
          <w:sz w:val="22"/>
        </w:rPr>
        <w:t>[1] NEN 4001 — Veiligheidskleursignalering en veiligheidsborden</w:t>
      </w:r>
    </w:p>
    <w:p>
      <w:r>
        <w:rPr>
          <w:rFonts w:ascii="Calibri" w:hAnsi="Calibri"/>
          <w:b w:val="0"/>
          <w:color w:val="1F2F37"/>
          <w:sz w:val="22"/>
        </w:rPr>
        <w:t>[2] Arbowet artikel 15 — Verplichtingen werkgever mbt ongevallen en brand</w:t>
      </w:r>
    </w:p>
    <w:p>
      <w:r>
        <w:rPr>
          <w:rFonts w:ascii="Calibri" w:hAnsi="Calibri"/>
          <w:b w:val="0"/>
          <w:color w:val="1F2F37"/>
          <w:sz w:val="22"/>
        </w:rPr>
        <w:t>[3] BRZO 1999, Bijlage III — Maatregelen bij ernstige gevaren voor brand en explosie</w:t>
      </w:r>
    </w:p>
    <w:p>
      <w:pPr>
        <w:pStyle w:val="Heading1"/>
      </w:pPr>
      <w:r>
        <w:t>TierVerify</w:t>
      </w:r>
    </w:p>
    <w:p>
      <w:r>
        <w:rPr>
          <w:rFonts w:ascii="Calibri" w:hAnsi="Calibri"/>
          <w:b/>
          <w:color w:val="228B22"/>
          <w:sz w:val="22"/>
        </w:rPr>
        <w:t>Bronnen gecheckt: NEN 4001, Arbowet, BRZO | Context: Phoenix Metals | Status: Verified</w:t>
      </w:r>
    </w:p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99999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F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