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1615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5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PGS-15 Audit Procedure</w:t>
      </w:r>
    </w:p>
    <w:p>
      <w:pPr>
        <w:jc w:val="center"/>
      </w:pPr>
      <w:r>
        <w:rPr>
          <w:rFonts w:ascii="Calibri" w:hAnsi="Calibri"/>
          <w:color w:val="374151"/>
          <w:sz w:val="28"/>
        </w:rPr>
        <w:t>Stap-voor-Stap Handleiding</w:t>
      </w:r>
    </w:p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/>
    <w:p/>
    <w:p/>
    <w:p>
      <w:pPr>
        <w:jc w:val="center"/>
      </w:pPr>
      <w:r>
        <w:rPr>
          <w:rFonts w:ascii="Calibri" w:hAnsi="Calibri"/>
          <w:color w:val="374151"/>
          <w:sz w:val="24"/>
        </w:rPr>
        <w:t>JvG Consultancy</w:t>
      </w:r>
    </w:p>
    <w:p>
      <w:pPr>
        <w:jc w:val="center"/>
      </w:pPr>
      <w:r>
        <w:rPr>
          <w:rFonts w:ascii="Calibri" w:hAnsi="Calibri"/>
          <w:color w:val="374151"/>
          <w:sz w:val="24"/>
        </w:rPr>
        <w:t>Versie 1.0 — April 2026</w:t>
      </w:r>
    </w:p>
    <w:p>
      <w:pPr>
        <w:jc w:val="center"/>
      </w:pPr>
      <w:r>
        <w:rPr>
          <w:rFonts w:ascii="Calibri" w:hAnsi="Calibri"/>
          <w:color w:val="374151"/>
          <w:sz w:val="24"/>
        </w:rPr>
        <w:t>Vertrouwelijk</w:t>
      </w:r>
    </w:p>
    <w:p>
      <w:r>
        <w:br w:type="page"/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PGS-15 Audit Procedure — Stap-voor-Stap Handleiding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Versie 1.0 | April 2026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Doelgroep: De auditor die de PGS-15 check gaat uitvoeren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Doel: Complete werkinstructie voor het uitvoeren van een PGS-15 audit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FASE 0: VOORBEREIDING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 xml:space="preserve">Een adequate voorbereiding is de basis van een effectieve PGS-15 audit. De auditor verzamelt vooraf alle relevante documentatie en informatie om de scope van de audit te kunnen bepalen. </w:t>
      </w:r>
      <w:r>
        <w:rPr>
          <w:rFonts w:ascii="Calibri" w:hAnsi="Calibri"/>
          <w:i/>
          <w:color w:val="00A8E8"/>
          <w:sz w:val="22"/>
        </w:rPr>
        <w:t>[PGS 15:2016 — H1, H3]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0.1 Te verzamelen documenten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Verzamel de volgende documenten vóór het locatiebezoek: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1. Omgevingsvergunning (indien van toepassing, bij opslag &gt;10.000 kg) — bevat de voorschriften waaraan de inrichting moet voldoen, inclusief PGS 15-voorschriften. </w:t>
      </w:r>
      <w:r>
        <w:rPr>
          <w:rFonts w:ascii="Calibri" w:hAnsi="Calibri"/>
          <w:i/>
          <w:color w:val="00A8E8"/>
          <w:sz w:val="22"/>
        </w:rPr>
        <w:t>[PGS 15:2016 — H7]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2. Stoffenlijst /Journaal — actueel overzicht van opgeslagen gevaarlijke stoffen met ADR-klassen, UN-nummers, verpakkingsgroepen en hoeveelheden. </w:t>
      </w:r>
      <w:r>
        <w:rPr>
          <w:rFonts w:ascii="Calibri" w:hAnsi="Calibri"/>
          <w:i/>
          <w:color w:val="00A8E8"/>
          <w:sz w:val="22"/>
        </w:rPr>
        <w:t>[PGS 15:2016 — H3.6]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3. Plattegrond van de inrichting — met locatie van opslagvoorzieningen, gebouwen, activiteiten en noordpijl. </w:t>
      </w:r>
      <w:r>
        <w:rPr>
          <w:rFonts w:ascii="Calibri" w:hAnsi="Calibri"/>
          <w:i/>
          <w:color w:val="00A8E8"/>
          <w:sz w:val="22"/>
        </w:rPr>
        <w:t>[PGS 15:2016 — H3.6]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4. Uitgangspuntendocument brandbeveiligingssysteem (UPD) — indien beschermingsniveau 1 van toepassing is. </w:t>
      </w:r>
      <w:r>
        <w:rPr>
          <w:rFonts w:ascii="Calibri" w:hAnsi="Calibri"/>
          <w:i/>
          <w:color w:val="00A8E8"/>
          <w:sz w:val="22"/>
        </w:rPr>
        <w:t>[PGS 15:2016 — H4]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5. Intern noodplan — verplicht bij &gt;10.000 kg, &gt;1.000 kg klasse 6.1 PG I, of &gt;250 liter giftige/bijtende gassen. </w:t>
      </w:r>
      <w:r>
        <w:rPr>
          <w:rFonts w:ascii="Calibri" w:hAnsi="Calibri"/>
          <w:i/>
          <w:color w:val="00A8E8"/>
          <w:sz w:val="22"/>
        </w:rPr>
        <w:t>[PGS 15:2016 — H3.7]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 xml:space="preserve">6.Inspectierapporten brandbeveiligingsinstallatie — bij opslag &gt;10.000 kg (jaarlijkse inspectie door type A instelling). </w:t>
      </w:r>
      <w:r>
        <w:rPr>
          <w:rFonts w:ascii="Calibri" w:hAnsi="Calibri"/>
          <w:i/>
          <w:color w:val="00A8E8"/>
          <w:sz w:val="22"/>
        </w:rPr>
        <w:t>[PGS 15:2016 — H4]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7. Certificaten vakbekwaamheid — van aangestelde deskundigen. </w:t>
      </w:r>
      <w:r>
        <w:rPr>
          <w:rFonts w:ascii="Calibri" w:hAnsi="Calibri"/>
          <w:i/>
          <w:color w:val="00A8E8"/>
          <w:sz w:val="22"/>
        </w:rPr>
        <w:t>[PGS 15:2016 — H3.5]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8. Veiligheidsinformatiebladen (VIB/SDS) — van de opgeslagen stoffen. </w:t>
      </w:r>
      <w:r>
        <w:rPr>
          <w:rFonts w:ascii="Calibri" w:hAnsi="Calibri"/>
          <w:i/>
          <w:color w:val="00A8E8"/>
          <w:sz w:val="22"/>
        </w:rPr>
        <w:t>[PGS 15:2016 — H3.4, bijlage E]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9. Onderhouds- en keuringsrapporten — van installaties en voorzieningen.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10. Eventuele eerdere auditrapporten en opvolging van bevindingen.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0.2 Op te vragen informatie bij het bedrijf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Actuele stoffenlijst met totale opgeslagen hoeveelheden per ADR-klasse.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Veranderingen sinds de laatste audit (nieuwe stoffen, gewijzigde opslaghoeveelheden, bouwkundige wijzigingen).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Aanwezigheid van een veiligheidsadviseur gevaarlijke stoffen (naam, certificaat, geldigheid).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Aard van de bedrijfsactiviteiten (productie, opslag, overslag, logistiek).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Of de inrichting onder BRZO 2015 valt.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Type opslagvoorzieningen: inpandig, uitpandig, brandveiligheidskasten.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Aanwezige blus- en detectiesystemen.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0.3 Checklist Voorbereiding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Nr.</w:t>
            </w:r>
          </w:p>
        </w:tc>
        <w:tc>
          <w:tcPr>
            <w:tcW w:type="dxa" w:w="3135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Controlepunt</w:t>
            </w:r>
          </w:p>
        </w:tc>
        <w:tc>
          <w:tcPr>
            <w:tcW w:type="dxa" w:w="3135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Ja/Nee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---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---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---</w:t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Omgevingsvergunning ontvangen en bestudeerd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Stoffenlijst/journaal ontvangen en geanalyseerd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Plattegrond ontvangen en bestudeerd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UPD brandbeveiliging ontvangen (indien &gt;10.000 kg)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Intern noodplan ontvangen (indien verplicht)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Inspectierapporten brandbeveiliging ontvangen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Certificaten vakbekwaamheid opgevraagd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SDS/VIB's van kritische stoffen ontvangen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Eerdere auditrapporten opgevraagd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BRZO-status nagegaan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Totale opslaghoeveelheid berekend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ADR-klassen en verpakkingsgroepen geïnventariseerd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Beschermingsniveau bepaald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Checklist geprint of digitaal klaargezet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Auditdatum en contactpersoon bevestigd</w:t>
            </w:r>
          </w:p>
        </w:tc>
        <w:tc>
          <w:tcPr>
            <w:tcW w:type="dxa" w:w="3135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</w:tbl>
    <w:p/>
    <w:p>
      <w:pPr>
        <w:spacing w:after="120" w:before="40"/>
      </w:pPr>
      <w:r>
        <w:rPr>
          <w:rFonts w:ascii="Calibri" w:hAnsi="Calibri"/>
          <w:color w:val="000000"/>
          <w:sz w:val="22"/>
        </w:rPr>
        <w:t>FASE 1: INVENTARISATIE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 xml:space="preserve">De inventarisatiefase bepaalt of PGS 15 van toepassing is en, zo ja, welke voorschriften gelden. </w:t>
      </w:r>
      <w:r>
        <w:rPr>
          <w:rFonts w:ascii="Calibri" w:hAnsi="Calibri"/>
          <w:i/>
          <w:color w:val="00A8E8"/>
          <w:sz w:val="22"/>
        </w:rPr>
        <w:t>[PGS 15:2016 — H1.4]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1.1 Bepaal de werkingssfeer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Stap 1: Inventariseer alle aanwezige gevaarlijke stoffen.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Raadpleeg de stoffenlijst/het journaal.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Noteer per stof: ADR-klasse, UN-nummer, verpakkingsgroep, hoeveelheid (kg of liter).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Identificeer CMR-stoffen die niet in het ADR zijn geclassificeerd. </w:t>
      </w:r>
      <w:r>
        <w:rPr>
          <w:rFonts w:ascii="Calibri" w:hAnsi="Calibri"/>
          <w:i/>
          <w:color w:val="00A8E8"/>
          <w:sz w:val="22"/>
        </w:rPr>
        <w:t>[PGS 15:2016 — H1.4]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Stap 2: Controleer of de stoffen onder de werkingssfeer van PGS 15 vallen.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Vallen de stoffen onder ADR-klassen 3, 4.1–4.3, 5.1, 5.2 (beperkt), 6.1, 6.2 (I3/I4), 8, 9 (milieugevaarlijk), of klasse 2 (spuitbussen/gasflessen)?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Zijn er CMR-stoffen aanwezig?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Sluit uit: klasse 1, 7, nitraathoudende kunstmest, bestrijdingsmiddelen &lt;400 kg. </w:t>
      </w:r>
      <w:r>
        <w:rPr>
          <w:rFonts w:ascii="Calibri" w:hAnsi="Calibri"/>
          <w:i/>
          <w:color w:val="00A8E8"/>
          <w:sz w:val="22"/>
        </w:rPr>
        <w:t>[PGS 15:2016 — H1.4]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1.2 Ondergrenzen toets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Bepaal of de opgeslagen hoeveelheden de ondergrens overschrijden: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Raadpleeg tabel 1.2 van PGS 15 voor de ondergrens per klasse/verpakkingsgroep.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Bij meerdere stoffen met verschillende ondergrenzen: bereken de som van (hoeveelheid/ondergrens). Indien ≥1: PGS 15 is van toepassing. </w:t>
      </w:r>
      <w:r>
        <w:rPr>
          <w:rFonts w:ascii="Calibri" w:hAnsi="Calibri"/>
          <w:i/>
          <w:color w:val="00A8E8"/>
          <w:sz w:val="22"/>
        </w:rPr>
        <w:t>[PGS 15:2016 — H1.4, tabel 1.2]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Let op: stoffen met een bijkomend gevaar worden beoordeeld op basis van de laagste ondergrens.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1.3 Bepaal het beschermingsniveau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Totale opslag ≤10.000 kg: hoofdstuk 3 PGS 15 is van toepassing (basisvoorschriften). Er gelden geen specifieke beschermingsniveaus.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Totale opslag &gt;10.000 kg: hoofdstuk 4 PGS 15 is van toepassing. Bepaal het beschermingsniveau (1, 2a, 3 of 4) op basis van: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* Soort gevaarlijke stoffen en bijkomende gevaren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* Hoeveelheid en oppervlakte per vak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* Verpakkingsmateriaal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 xml:space="preserve">* Omgevingskenmerken (afstanden tot kwetsbare objecten) </w:t>
      </w:r>
      <w:r>
        <w:rPr>
          <w:rFonts w:ascii="Calibri" w:hAnsi="Calibri"/>
          <w:i/>
          <w:color w:val="00A8E8"/>
          <w:sz w:val="22"/>
        </w:rPr>
        <w:t>[PGS 15:2016 — H4]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1.4 Documenteer ADR-klassen en verpakkingsgroepen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Maak een overzichtelijke tabel met: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Stofnaam / vervoersnaam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UN-nummer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ADR-klasse(s) inclusief bijkomende gevaren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Verpakkingsgroep (I, II, III of n.v.t.)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Hoeveelheid in kg of liter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Opslaglocatie (opslagvoorziening, vak, kast)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Dit overzicht vormt de basis voor de toetsing in fase 3.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FASE 2: LOCATIEBEZOEK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2.1 Opkomst en opening meeting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Begin het locatiebezoek met een korte opening meeting met de verantwoordelijke persoon op locatie. Doel: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Introductie en doel van de audit communiceren.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Scope en aanpak van het locatiebezoek bespreken.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Veiligheidsinstructies voor de locatie ontvangen (PBM's, noodsituaties, evacuatieroute).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Accompaniment regelen (begeleiding door medewerker met lokale kennis).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Tijdsplanning afspreken.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2.2 Systematische doorloop van de locatie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De auditor doorloopt de locatie in een vaste volgorde om nichts over het hoofd te zien: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Route: Buitenzijde → algemene inrichting → inpandige opslag → specifieke opslagvoorzieningen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A. Buitenzijde van de inrichting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Controleer: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Veiligheidssignalering aan de buitenzijde van opslagvoorzieningen: gevaarsymbolen of ADR-etiketten zichtbaar en correct (brandbare stoffen, bijtende stoffen, giftige stoffen, oxiderende stoffen). </w:t>
      </w:r>
      <w:r>
        <w:rPr>
          <w:rFonts w:ascii="Calibri" w:hAnsi="Calibri"/>
          <w:i/>
          <w:color w:val="00A8E8"/>
          <w:sz w:val="22"/>
        </w:rPr>
        <w:t>[PGS 15:2016 — H3.8]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Uitpandige opslagvoorzieningen: staat, constructie, afstanden tot aangrenzende percelen en gebouwen. WBDBO visueel beoordelen (constructie, deuren, ventilatieopeningen).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Afstanden: voldoen de afstanden tot de erfgrens aan de vereisten? 5 meter = 30 min WBDBO-equivalent, 10 meter = 60 min WBDBO-equivalent.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Bereikbaarheid voor hulpdiensten: toegangswegen breed genoeg, vrijgehouden, uitneembare palen/afsluitingen functioneel. </w:t>
      </w:r>
      <w:r>
        <w:rPr>
          <w:rFonts w:ascii="Calibri" w:hAnsi="Calibri"/>
          <w:i/>
          <w:color w:val="00A8E8"/>
          <w:sz w:val="22"/>
        </w:rPr>
        <w:t>[PGS 15:2016 — H4, H10]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Brandkranen en blusleidingen aanwezig en bereikbaar (indien van toepassing, bijv. containerterminals). </w:t>
      </w:r>
      <w:r>
        <w:rPr>
          <w:rFonts w:ascii="Calibri" w:hAnsi="Calibri"/>
          <w:i/>
          <w:color w:val="00A8E8"/>
          <w:sz w:val="22"/>
        </w:rPr>
        <w:t>[PGS 15:2016 — H10]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Gasflessen buiten: opslag conform de voorschriften, ventilatie, afstanden. </w:t>
      </w:r>
      <w:r>
        <w:rPr>
          <w:rFonts w:ascii="Calibri" w:hAnsi="Calibri"/>
          <w:i/>
          <w:color w:val="00A8E8"/>
          <w:sz w:val="22"/>
        </w:rPr>
        <w:t>[PGS 15:2016 — H6]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B. Algemene inrichting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Controleer: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Nooddouche bereikbaar en functioneel (test indien mogelijk).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Persoonlijke beschermingsmiddelen aanwezig en toegankelijk.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Veiligheidsinstructies en -signalering zichtbaar in werkruimten.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Vluchtroutes vrij en gemarkeerd.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Opslag niet in vluchtroutes.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Algemene ventilatie doelmatig.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C. Inpandige opslagvoorzieningen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Controleer per opslagvoorziening: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Maximale opslaghoeveelheid: inpandig op verdieping ≤250 kg/l; overige inpandig ≤2.500 kg/l (zonder brandmeldsysteem) of ≤10.000 kg (met brandmeldsysteem).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Brandwerendheid wanden en dak: 60 minuten voor opslag &gt;250 kg.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Brandveiligheidskasten: minimaal 30 minuten brandwerend, sluiting functioneel.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Brandmeldsysteem aanwezig en functioneel (indien verplicht, bij opslag &gt;2.500 kg inpandig). Doormelding naar brandweer gecontroleerd?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Productopvang: opvangvoorziening aanwezig, capaciteit 110% grootste verpakking of 10% totaal (hoogste bepalend), intact en niet volgelopen met water of afval. </w:t>
      </w:r>
      <w:r>
        <w:rPr>
          <w:rFonts w:ascii="Calibri" w:hAnsi="Calibri"/>
          <w:i/>
          <w:color w:val="00A8E8"/>
          <w:sz w:val="22"/>
        </w:rPr>
        <w:t>[PGS 15:2016 — H3.3]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Compartimentering: vakscheiding zichtbaar en correct. Controleer of onverenigbare combinaties gescheiden zijn conform bijlage E. </w:t>
      </w:r>
      <w:r>
        <w:rPr>
          <w:rFonts w:ascii="Calibri" w:hAnsi="Calibri"/>
          <w:i/>
          <w:color w:val="00A8E8"/>
          <w:sz w:val="22"/>
        </w:rPr>
        <w:t>[PGS 15:2016 — H3.4, bijlage E]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Stoffen correct geëtiketteerd (ADR/CLP). Ook omgepakte kleinere verpakkingen geëtiketteerd?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Ventilatie: doelmatig, bij zwaardere dampen ventilatie langs de vloer.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Opslag niet in vluchtroute, niet belemmerend voor vlucht.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D. Specifieke opslag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Gasflessen (hoofdstuk 6):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Opslaglocatie: niet in kelders, adequate ventilatie, verticaal opgeslagen (tenzij anders voorgeschreven).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Gescheiden van brandbare stoffen.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Brandveiligheidskasten voor gasflessen conform H6.3. </w:t>
      </w:r>
      <w:r>
        <w:rPr>
          <w:rFonts w:ascii="Calibri" w:hAnsi="Calibri"/>
          <w:i/>
          <w:color w:val="00A8E8"/>
          <w:sz w:val="22"/>
        </w:rPr>
        <w:t>[PGS 15:2016 — H6, H6.3]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Spuitbussen (hoofdstuk 7):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Opslag conform de specifieke voorschriften voor spuitbussen en gaspatronen.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Aantallen en opslagwijze gecontroleerd. </w:t>
      </w:r>
      <w:r>
        <w:rPr>
          <w:rFonts w:ascii="Calibri" w:hAnsi="Calibri"/>
          <w:i/>
          <w:color w:val="00A8E8"/>
          <w:sz w:val="22"/>
        </w:rPr>
        <w:t>[PGS 15:2016 — H7]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Klasse 4-stoffen (hoofdstuk 8):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Brandbare vaste stoffen, zelfontledende stoffen, zelfontbrandende stoffen, waterreactieve stoffen.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Specifieke opslageisen per subklasse gecontroleerd. </w:t>
      </w:r>
      <w:r>
        <w:rPr>
          <w:rFonts w:ascii="Calibri" w:hAnsi="Calibri"/>
          <w:i/>
          <w:color w:val="00A8E8"/>
          <w:sz w:val="22"/>
        </w:rPr>
        <w:t>[PGS 15:2016 — H8]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Organische peroxiden (hoofdstuk 9):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Beperkte hoeveelheden (maximaal 1.000 kg).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Temperatuurbeheersing indien vereist. </w:t>
      </w:r>
      <w:r>
        <w:rPr>
          <w:rFonts w:ascii="Calibri" w:hAnsi="Calibri"/>
          <w:i/>
          <w:color w:val="00A8E8"/>
          <w:sz w:val="22"/>
        </w:rPr>
        <w:t>[PGS 15:2016 — H9]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Containerterminals (hoofdstuk 10):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Calamiteitenplaats met opvangbak aanwezig.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PBM's en hulpmiddelen voor incidenten beschikbaar.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Containers met gevaarlijke stoffen in buitenste rij en gevaarsetiketten zichtbaar.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Segregatie tussen klasse 3 en 5.1/5.2 gewaarborgd. </w:t>
      </w:r>
      <w:r>
        <w:rPr>
          <w:rFonts w:ascii="Calibri" w:hAnsi="Calibri"/>
          <w:i/>
          <w:color w:val="00A8E8"/>
          <w:sz w:val="22"/>
        </w:rPr>
        <w:t>[PGS 15:2016 — H10]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Tijdelijke opslag (hoofdstuk 5):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Aard van de tijdelijke opslag bepaald (binnen werktijd tot 10 ton, buiten werktijd tot 10 ton, met deskundig toezicht tot 30 ton).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Brandcompartiment minimaal 60 minuten brandwerend.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Maximaal 2 ton klasse 3 per brandcompartiment.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Geen stoffen uit verpakkingsgroep I, klasse 1, 2.3, 5.2 (m.u.v. LQ tot 1.000 kg), 6.2 (m.u.v. UN 3291/3373), 7, gasflessen. </w:t>
      </w:r>
      <w:r>
        <w:rPr>
          <w:rFonts w:ascii="Calibri" w:hAnsi="Calibri"/>
          <w:i/>
          <w:color w:val="00A8E8"/>
          <w:sz w:val="22"/>
        </w:rPr>
        <w:t>[PGS 15:2016 — H5]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2.3 Foto's maken: wat en hoe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Documenteer met foto's: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Buitenzijde opslagvoorzieningen (overzicht + details van signalering).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Binnenzijde opslagvoorzieningen (overzicht + vakindeling).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Productopvang (detail van opvangbak/lekvoorziening).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Compartimentering (scheidingen tussen vakken).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Etikettering (representatieve voorbeelden, zowel correct als afwijkend).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Brandveiligheidsinstallaties (melders, blusinstallaties, bedieningspanelen).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Nooddouche en PBM's.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Eventuele afwijkingen en tekortkomingen (altijd met contextfoto).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Richtlijnen voor fotodocumentatie: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Neem altijd een overzichtsfoto vóór detailfoto's.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Gebruik de datum/timestamp-functie van de camera.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Noteer bij elke foto: locatie, onderwerp en eventuele toelichting.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Minimaal 30 foto's per auditlocatie als richtlijn.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2.4 Documenten inzien op locatie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Vraag op locatie inzicht in: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Het journaal: actualiteit, volledigheid, toegankelijkheid voor hulpdiensten. </w:t>
      </w:r>
      <w:r>
        <w:rPr>
          <w:rFonts w:ascii="Calibri" w:hAnsi="Calibri"/>
          <w:i/>
          <w:color w:val="00A8E8"/>
          <w:sz w:val="22"/>
        </w:rPr>
        <w:t>[PGS 15:2016 — H3.6]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Het intern noodplan: actualiteit (evaluatie minimaal eenmaal per drie jaar), beproefd, telefoonnummerslijst aanwezig. </w:t>
      </w:r>
      <w:r>
        <w:rPr>
          <w:rFonts w:ascii="Calibri" w:hAnsi="Calibri"/>
          <w:i/>
          <w:color w:val="00A8E8"/>
          <w:sz w:val="22"/>
        </w:rPr>
        <w:t>[PGS 15:2016 — H3.7]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Vakbekwaamheidscertificaten: geldigheid, relevantie. </w:t>
      </w:r>
      <w:r>
        <w:rPr>
          <w:rFonts w:ascii="Calibri" w:hAnsi="Calibri"/>
          <w:i/>
          <w:color w:val="00A8E8"/>
          <w:sz w:val="22"/>
        </w:rPr>
        <w:t>[PGS 15:2016 — H3.5]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Inspectierapporten brandbeveiligingsinstallatie: datum laatste inspectie, bevindingen opgevolgd? </w:t>
      </w:r>
      <w:r>
        <w:rPr>
          <w:rFonts w:ascii="Calibri" w:hAnsi="Calibri"/>
          <w:i/>
          <w:color w:val="00A8E8"/>
          <w:sz w:val="22"/>
        </w:rPr>
        <w:t>[PGS 15:2016 — H4]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Onderhoudslogboeken: periodiek onderhoud uitgevoerd?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FASE 3: TOETSING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3.1 Hoe de checklist te gebruiken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 xml:space="preserve">Gebruik de PGS-15 Audit Checklist (document 3 in deze toolkit) als leidraad voor de systematische toetsing. Werk de checklist punt voor punt af. Per controlepunt: </w:t>
      </w:r>
      <w:r>
        <w:rPr>
          <w:rFonts w:ascii="Calibri" w:hAnsi="Calibri"/>
          <w:i/>
          <w:color w:val="00A8E8"/>
          <w:sz w:val="22"/>
        </w:rPr>
        <w:t>[PGS 15:2016 — algemeen]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Lees de toetsvraag.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Raadpleeg de bronvermelding in de PGS 15-publicatie.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Bepaal het antwoord: Conform / Afwijking / Niet conform / Niet van toepassing.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Documenteer bevindingen in de kolom Opmerkingen.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Verwijs naar foto's waar relevant.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3.2 Per sectie: waar specifiek op letten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1 — Werkingssfeer (H1):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Klopt de inventarisatie van gevaarlijke stoffen?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Zijn alle ADR-klassen en CMR-stoffen meegenomen?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Is de ondergrenzenberekening correct uitgevoerd?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2 — Indeling en ondergrenzen (H1.4–1.6):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Is de indeling conform het ADR?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Zijn verpakkingsgroepen correct toegewezen?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Bijkomende gevaren meegewogen?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3 — Werkvoorraad (H3.1):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Is er sprake van werkvoorraad of van "verkapte opslag"?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Maximaal één aangebroken + één reserve per stof?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Lekbak aanwezig bij &gt;50 liter brandbare vloeistoffen?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Niet in rijroute of vluchtroute?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4 — Opslagvoorzieningen (H3.2):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Inpandig vs uitpandig correct bepaald?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Hoeveelheidslimieten gerespecteerd (250 kg/verdieping, 2.500 kg/inpandig, 10.000 kg/met brandmeldsysteem)?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Brandwerendheid wanden/dak conform?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WBDBO bij uitpandige opslag voldoende?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5 — Productopvang (H3.3):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Opvangvoorziening fysiek aanwezig en intact?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Capaciteit berekend: 110% grootste verpakking vs 10% totaal?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Geen verstopping of slijtage?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6 — Compartimentering (H3.4, bijlage E):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Onverenigbare combinaties conform tabel E.1 gescheiden?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Vakscheiding fysiek aanwezig (V-eis)?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Beoordeling (B) gedocumenteerd waar nodig?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LQ-vrijstelling correct toegepast?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7 — Vakbekwaamheid (H3.5):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Deskundige aangesteld bij &gt;2.500 kg?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Certificaten aanwezig en geldig?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Veiligheidsadviseur gevaarlijke stoffen aangesteld (indien vervoersplichtig)?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8 — Journaal (H3.6):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Journaal aanwezig bij &gt;2.500 kg?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Alle verplichte onderdelen opgenomen?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Actueel (dagelijks bij frequente wijzigingen)?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Toegankelijk voor hulpdiensten?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Plattegrond met noordpijl aanwezig?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9 — Noodplan (H3.7):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Noodplan aanwezig indien &gt;10.000 kg, &gt;1.000 kg PG I giftig, of &gt;250 liter gas?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Minimaal eenmaal per drie jaar geëvalueerd en beproefd?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Telefoonnummerslijst actueel?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10 — Veiligheidssignalering (H3.8):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Gevaarsymbolen of ADR-etiketten aanwezig aan buitenzijde?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Correcte symbolen voor de opgeslagen gevarencategorieën?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 11 — Opslag &gt;10.000 kg (H4):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Beschermingsniveau correct bepaald?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UPD aanwezig en goedgekeurd (niveau 1)?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Jaarlijkse inspectie uitgevoerd door type A instelling?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Bluswateropvang aanwezig (niveau 1)?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Koelwatervoorziening (niveau 2a)?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Secties 12–18: Specifieke stofcategorieën (H5–H10):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Per hoofdstuk de specifieke voorschriften toetsen.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Zie de checklist voor de gedetailleerde toetsvragen.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3.3 Veelvoorkomende afwijkingen en hoe ze te herkennen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De volgende afwijkingen komen in de praktijk het meest voor: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1. Ontbrekende of verlopen etikettering — Verpakkingen zonder (correct) ADR/CLP-etiket. Controleer vooral omgepakte kleinere verpakkingen.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2. Onvoldoende productopvang — Opvangbak ontbreekt, is volgelopen, of capaciteit is onvoldoende (niet 110% berekend). Visueel te controleren: lege bak? Waterafvour geblokkeerd? </w:t>
      </w:r>
      <w:r>
        <w:rPr>
          <w:rFonts w:ascii="Calibri" w:hAnsi="Calibri"/>
          <w:i/>
          <w:color w:val="00A8E8"/>
          <w:sz w:val="22"/>
        </w:rPr>
        <w:t>[PGS 15:2016 — H3.3]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3. Verkeerde compartimentering — Onverenigbare stoffen (bijv. klasse 3 en 5.1) in hetzelfde vak opgeslagen. Controleer de etiketten van aangrenzende vakken. </w:t>
      </w:r>
      <w:r>
        <w:rPr>
          <w:rFonts w:ascii="Calibri" w:hAnsi="Calibri"/>
          <w:i/>
          <w:color w:val="00A8E8"/>
          <w:sz w:val="22"/>
        </w:rPr>
        <w:t>[PGS 15:2016 — bijlage E]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4. Werkvoorraad als "verkapte opslag" — Meerdere ongeopende verpakkingen op de werkvloer, niet binnen afzienbare tijd te gebruiken. Vraag naar het gebruikspatroon. </w:t>
      </w:r>
      <w:r>
        <w:rPr>
          <w:rFonts w:ascii="Calibri" w:hAnsi="Calibri"/>
          <w:i/>
          <w:color w:val="00A8E8"/>
          <w:sz w:val="22"/>
        </w:rPr>
        <w:t>[PGS 15:2016 — H3.1.3]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5. Journaal niet actueel — Hoeveelheden kloppen niet met de fysieke voorraad, ontbrekende UN-nummers of verpakkingsgroepen. Vergelijk journaal met fysieke opslag. </w:t>
      </w:r>
      <w:r>
        <w:rPr>
          <w:rFonts w:ascii="Calibri" w:hAnsi="Calibri"/>
          <w:i/>
          <w:color w:val="00A8E8"/>
          <w:sz w:val="22"/>
        </w:rPr>
        <w:t>[PGS 15:2016 — H3.6]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6. Vakbekwaamheid niet aangetoond — Geen certificaten of opleidingsbewijzen beschikbaar van de aangestelde deskundige. Vraag schriftelijk bewijs. </w:t>
      </w:r>
      <w:r>
        <w:rPr>
          <w:rFonts w:ascii="Calibri" w:hAnsi="Calibri"/>
          <w:i/>
          <w:color w:val="00A8E8"/>
          <w:sz w:val="22"/>
        </w:rPr>
        <w:t>[PGS 15:2016 — H3.5]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7. Veiligheidssignalering ontbreekt — Geen gevaarsymbolen of ADR-etiketten aan de buitenzijde van opslagvoorzieningen. Controleer alle toegankelijke deuren en gevels. </w:t>
      </w:r>
      <w:r>
        <w:rPr>
          <w:rFonts w:ascii="Calibri" w:hAnsi="Calibri"/>
          <w:i/>
          <w:color w:val="00A8E8"/>
          <w:sz w:val="22"/>
        </w:rPr>
        <w:t>[PGS 15:2016 — H3.8]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8. Noodplan verouderd — Niet geëvalueerd binnen de periode van drie jaar of niet aangepast na wijzigingen in de inrichting. Controleer de datum van laatste evaluatie. </w:t>
      </w:r>
      <w:r>
        <w:rPr>
          <w:rFonts w:ascii="Calibri" w:hAnsi="Calibri"/>
          <w:i/>
          <w:color w:val="00A8E8"/>
          <w:sz w:val="22"/>
        </w:rPr>
        <w:t>[PGS 15:2016 — H3.7]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9. Opslag in vluchtroute — Gevaarlijke stoffen opgeslagen in gangen, trappenhuizen of andere vluchtroutes. Visueel direct waarneembaar. </w:t>
      </w:r>
      <w:r>
        <w:rPr>
          <w:rFonts w:ascii="Calibri" w:hAnsi="Calibri"/>
          <w:i/>
          <w:color w:val="00A8E8"/>
          <w:sz w:val="22"/>
        </w:rPr>
        <w:t>[PGS 15:2016 — H3.1]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10. Brandmeldsysteem defect of afwezig — Bij inpandige opslag &gt;2.500 kg ontbreekt een brandmeldsysteem, of het systeem staat uit/defect. Controleer het bedieningspaneel. </w:t>
      </w:r>
      <w:r>
        <w:rPr>
          <w:rFonts w:ascii="Calibri" w:hAnsi="Calibri"/>
          <w:i/>
          <w:color w:val="00A8E8"/>
          <w:sz w:val="22"/>
        </w:rPr>
        <w:t>[PGS 15:2016 — H3.2]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3.4 Hoe om te gaan met "grijze gebieden"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Situaties die niet eenduidig conform of afwijkend zijn: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 xml:space="preserve">Gelijkwaardigheidsbeginsel: Het bedrijf stelt dat alternatieve maatregelen een gelijkwaardig beschermingsniveau bieden. Eis: dit moet schriftelijk zijn onderbouwd en door het bevoegd gezag zijn goedgekeurd. Vraag naar de vergunningsvoorwaarden of de goedkeuring. </w:t>
      </w:r>
      <w:r>
        <w:rPr>
          <w:rFonts w:ascii="Calibri" w:hAnsi="Calibri"/>
          <w:i/>
          <w:color w:val="00A8E8"/>
          <w:sz w:val="22"/>
        </w:rPr>
        <w:t>[PGS 15:2016 — H1.2]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Interpretatieverschillen: Bij twijfel over de toepassing van een voorschrift, documenteer de situatie, verwijs naar de exacte tekst in PGS 15, en markeer als "Ter beoordeling door bevoegd gezag".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Werkvoorraad vs opslag: Wanneer het grensgebied tussen werkvoorraad en "verkapte opslag" niet eenduidig is: documenteer de hoeveelheden, het gebruikspatroon en de opslagduur. Laat de beoordeling over aan het bevoegd gezag.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Stoffen zonder duidelijke ADR-classificatie: Raadpleeg het veiligheidsinformatieblad (SDS). Indien niet eenduidig classificeerbaar: documenteer en markeer als open punt.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FASE 4: RAPPORTAGE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4.1 Bevindingen formuleren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Formuleer elke bevinding volgens het STAR-principe: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Situatie: Wat is de aangetroffen situatie?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Toetsing: Welk voorschrift uit PGS 15 is van toepassing? (bronvermelding verplicht)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Afwijking: Waarin wijkt de situatie af van het voorschrift?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Risico: Welk risico vormt de afwijking?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Voorbeeld: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"De opslagvoorziening aan de noordzijde van het pand bevat 3.200 kg brandbare vloeistoffen (ADR-klasse 3, PG II). De wanden bestaan uit gipsplaat zonder brandwerende bekleding. PGS 15:2016 — H3.2 schrijft een brandwerendheid van 60 minuten voor bij opslag &gt;250 kg. De aangetroffen constructie biedt naar schatting minder dan 15 minuten weerstand. Risico: bij brand in de opslagvoorziening is snelle branduitbreiding naar aangrenzende ruimten waarschijnlijk."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4.2 Classificatie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Elke bevinding wordt geclassificeerd in een van drie categorieën: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CONFORM — De situatie voldoet aan het voorschrift. Geen actie vereist.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AFWIJKING — De situatie wijkt af van het voorschrift, maar vormt geen direct gevaar voor personen of milieu. Wel herstel vereist binnen een redelijke termijn. Voorbeelden: ontbrekende etiketten op één verpakking, journaal niet volledig actueel, veiligheidssignalering gedeeltelijk ontbreekt.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KRITIEKE AFWIJKING — De situatie wijkt af van het voorschrift en vormt een direct of potentieel gevaar voor personen of milieu. Onmiddellijk herstel of mitigerende maatregelen vereist. Voorbeelden: onvoldoende productopvang bij grote hoeveelheden vloeistoffen, brandmeldsysteem defect bij inpandige opslag &gt;2.500 kg, onverenigbare combinaties (klasse 3 + 5.1) in hetzelfde vak, opslag in vluchtroute bij brandgevaarlijke stoffen.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NIET VAN TOEPASSING — Het voorschrift is niet van toepassing op de geauditeerde inrichting (bijv. geen gasflessen aanwezig: H6 niet van toepassing).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4.3 Aanbevelingen formuleren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Aanbevelingen zijn gericht op verbetering van de naleving en de veiligheid. Formuleer ze concreet en uitvoerbaar: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Specifiek: Wat moet er gebeuren?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Toegespitst: Wie is verantwoordelijk?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Tijdgebonden: Binnen welke termijn?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Verwijzend: Naar welk PGS 15-voorschrift?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Voorbeeld: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"Aanbeveling: Voorzie de opslagvoorziening aan de noordzijde van brandwerende wanden met een weerstand van minimaal 60 minuten, conform PGS 15:2016 — H3.2. Termijn: 3 maanden. Verantwoordelijke: Facilitair manager."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4.4 Opvolging en termijnen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Kritieke afwijkingen: direct (binnen 24–48 uur) mitigerende maatregelen; definitief herstel binnen 2–4 weken.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Afwijkingen: herstel binnen 3–6 maanden, afhankelijk van de complexiteit.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Aanbevelingen: opvolging bij de volgende periodieke audit.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Plan een follow-up audit in om het herstel te verifiëren.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BIJLAGE: AUDITOR CHECKLIST VOORBEREIDING (15 PUNTEN)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Nr. | Controlepunt | Status | Opmerkingen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 | Omgevingsvergunning ontvangen en bestudeerd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 | Actuele stoffenlijst/journaal ontvangen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 | Plattegrond met opslaglocaties ontvangen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 | ADR-klassen en verpakkingsgroepen geïnventariseerd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5 | Totale opslaghoeveelheid per klasse berekend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 | Ondergrenzen toets uitgevoerd (PGS 15 toepasselijk?)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 | Beschermingsniveau bepaald (indien &gt;10.000 kg)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 | UPD brandbeveiligingssysteem ontvangen (indien van toepassing)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 | Intern noodplan ontvangen (indien verplicht)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10 | Inspectierapporten brandinstallatie opgevraagd (indien &gt;10.000 kg)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 | Certificaten vakbekwaamheid opgevraagd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 | Veiligheidsinformatiebladen kritische stoffen ontvangen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13 | Eerdere auditrapporten + opvolging opgevraagd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14 | Auditdatum, contactpersoon en begeleiding bevestigd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15 | PGS-15 Audit Checklist geprint/digitaal beschikbaar | 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COLOFON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Bronvermelding: Publicatiereeks Gevaarlijke Stoffen 15:2016 — Opslag van verpakte gevaarlijke stoffen.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Versie: 1.0 | Samengesteld april 2026.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Dit document is bedoeld als werkinstructie voor auditors en vervangt niet de originele PGS 15-publicatie.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EINDE DOCUMENT 2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 xml:space="preserve">JvG Consultancy — PGS-15 Audit Toolkit  |  April 2026  |  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482682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82" cy="43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374151"/>
        <w:sz w:val="16"/>
      </w:rPr>
      <w:t xml:space="preserve">  PGS-15 Audit Procedure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