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1615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5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PGS-15 Audit Checklist</w:t>
      </w:r>
    </w:p>
    <w:p>
      <w:pPr>
        <w:jc w:val="center"/>
      </w:pPr>
      <w:r>
        <w:rPr>
          <w:rFonts w:ascii="Calibri" w:hAnsi="Calibri"/>
          <w:color w:val="374151"/>
          <w:sz w:val="28"/>
        </w:rPr>
        <w:t>Controlepunten voor Opslag van Gevaarlijke Stoffen</w:t>
      </w:r>
    </w:p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/>
    <w:p/>
    <w:p/>
    <w:p>
      <w:pPr>
        <w:jc w:val="center"/>
      </w:pPr>
      <w:r>
        <w:rPr>
          <w:rFonts w:ascii="Calibri" w:hAnsi="Calibri"/>
          <w:color w:val="374151"/>
          <w:sz w:val="24"/>
        </w:rPr>
        <w:t>JvG Consultancy</w:t>
      </w:r>
    </w:p>
    <w:p>
      <w:pPr>
        <w:jc w:val="center"/>
      </w:pPr>
      <w:r>
        <w:rPr>
          <w:rFonts w:ascii="Calibri" w:hAnsi="Calibri"/>
          <w:color w:val="374151"/>
          <w:sz w:val="24"/>
        </w:rPr>
        <w:t>Versie 1.0 — April 2026</w:t>
      </w:r>
    </w:p>
    <w:p>
      <w:pPr>
        <w:jc w:val="center"/>
      </w:pPr>
      <w:r>
        <w:rPr>
          <w:rFonts w:ascii="Calibri" w:hAnsi="Calibri"/>
          <w:color w:val="374151"/>
          <w:sz w:val="24"/>
        </w:rPr>
        <w:t>Vertrouwelijk</w:t>
      </w:r>
    </w:p>
    <w:p>
      <w:r>
        <w:br w:type="page"/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NR|BRONVERMELDING|TOETSVRAAG|CONFORM|AFWIJKING|NIET CONFORM|NVT|OPMERKINGEN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==|===============|===========|=======|==========|==============|===|===========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1.1|</w:t>
      </w:r>
      <w:r>
        <w:rPr>
          <w:rFonts w:ascii="Calibri" w:hAnsi="Calibri"/>
          <w:i/>
          <w:color w:val="00A8E8"/>
          <w:sz w:val="22"/>
        </w:rPr>
        <w:t>[PGS 15:2016 — H1, werkingssfeer]</w:t>
      </w:r>
      <w:r>
        <w:rPr>
          <w:rFonts w:ascii="Calibri" w:hAnsi="Calibri"/>
          <w:color w:val="000000"/>
          <w:sz w:val="22"/>
        </w:rPr>
        <w:t>|Is PGS-15 van toepassing op deze inrichting op basis van de aanwezige gevaarlijke stoffen?|||||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1.2|</w:t>
      </w:r>
      <w:r>
        <w:rPr>
          <w:rFonts w:ascii="Calibri" w:hAnsi="Calibri"/>
          <w:i/>
          <w:color w:val="00A8E8"/>
          <w:sz w:val="22"/>
        </w:rPr>
        <w:t>[PGS 15:2016 — H1, werkingssfeer]</w:t>
      </w:r>
      <w:r>
        <w:rPr>
          <w:rFonts w:ascii="Calibri" w:hAnsi="Calibri"/>
          <w:color w:val="000000"/>
          <w:sz w:val="22"/>
        </w:rPr>
        <w:t>|Vallen de opgeslagen stoffen binnen de werkingssfeer van PGS 15 (klassen 2, 3, 4.1, 4.2, 4.3, 5.1, 5.2, 6.1, 6.2 cat. I3/I4, 8, 9 milieugevaarlijk, CMR)?|||||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1.3|</w:t>
      </w:r>
      <w:r>
        <w:rPr>
          <w:rFonts w:ascii="Calibri" w:hAnsi="Calibri"/>
          <w:i/>
          <w:color w:val="00A8E8"/>
          <w:sz w:val="22"/>
        </w:rPr>
        <w:t>[PGS 15:2016 — H1, werkingssfeer]</w:t>
      </w:r>
      <w:r>
        <w:rPr>
          <w:rFonts w:ascii="Calibri" w:hAnsi="Calibri"/>
          <w:color w:val="000000"/>
          <w:sz w:val="22"/>
        </w:rPr>
        <w:t>|Zijn stoffen die NIET onder PGS 15 vallen (klasse 1, 6.2 overig, 7, nitraathoudende kunstmest) uitgesloten van de opslagvoorziening?|||||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1.4|</w:t>
      </w:r>
      <w:r>
        <w:rPr>
          <w:rFonts w:ascii="Calibri" w:hAnsi="Calibri"/>
          <w:i/>
          <w:color w:val="00A8E8"/>
          <w:sz w:val="22"/>
        </w:rPr>
        <w:t>[PGS 15:2016 — H1, werkingssfeer]</w:t>
      </w:r>
      <w:r>
        <w:rPr>
          <w:rFonts w:ascii="Calibri" w:hAnsi="Calibri"/>
          <w:color w:val="000000"/>
          <w:sz w:val="22"/>
        </w:rPr>
        <w:t>|Zijn gevaarlijke afvalstoffen die onder de werkingssfeer van PGS 15 vallen correct geclassificeerd?|||||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1.5|</w:t>
      </w:r>
      <w:r>
        <w:rPr>
          <w:rFonts w:ascii="Calibri" w:hAnsi="Calibri"/>
          <w:i/>
          <w:color w:val="00A8E8"/>
          <w:sz w:val="22"/>
        </w:rPr>
        <w:t>[PGS 15:2016 — H1, gelijkwaardigheidbeginsel]</w:t>
      </w:r>
      <w:r>
        <w:rPr>
          <w:rFonts w:ascii="Calibri" w:hAnsi="Calibri"/>
          <w:color w:val="000000"/>
          <w:sz w:val="22"/>
        </w:rPr>
        <w:t>|Is het gelijkwaardigheidbeginsel toegepast, en zo ja, is dit schriftelijk gemotiveerd en goedgekeurd door het bevoegd gezag?|||||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1.6|</w:t>
      </w:r>
      <w:r>
        <w:rPr>
          <w:rFonts w:ascii="Calibri" w:hAnsi="Calibri"/>
          <w:i/>
          <w:color w:val="00A8E8"/>
          <w:sz w:val="22"/>
        </w:rPr>
        <w:t>[PGS 15:2016 — H1.2, algemene uitgangspunten]</w:t>
      </w:r>
      <w:r>
        <w:rPr>
          <w:rFonts w:ascii="Calibri" w:hAnsi="Calibri"/>
          <w:color w:val="000000"/>
          <w:sz w:val="22"/>
        </w:rPr>
        <w:t>|Bevindt de opslag zich NIET in een vluchtroute?|||||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1.7|</w:t>
      </w:r>
      <w:r>
        <w:rPr>
          <w:rFonts w:ascii="Calibri" w:hAnsi="Calibri"/>
          <w:i/>
          <w:color w:val="00A8E8"/>
          <w:sz w:val="22"/>
        </w:rPr>
        <w:t>[PGS 15:2016 — H1.2, algemene uitgangspunten]</w:t>
      </w:r>
      <w:r>
        <w:rPr>
          <w:rFonts w:ascii="Calibri" w:hAnsi="Calibri"/>
          <w:color w:val="000000"/>
          <w:sz w:val="22"/>
        </w:rPr>
        <w:t>|Is de opslagvoorziening doelmatig geventileerd?|||||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1.8|</w:t>
      </w:r>
      <w:r>
        <w:rPr>
          <w:rFonts w:ascii="Calibri" w:hAnsi="Calibri"/>
          <w:i/>
          <w:color w:val="00A8E8"/>
          <w:sz w:val="22"/>
        </w:rPr>
        <w:t>[PGS 15:2016 — H1.2, algemene uitgangspunten]</w:t>
      </w:r>
      <w:r>
        <w:rPr>
          <w:rFonts w:ascii="Calibri" w:hAnsi="Calibri"/>
          <w:color w:val="000000"/>
          <w:sz w:val="22"/>
        </w:rPr>
        <w:t>|Zijn nooddouche en persoonlijke beschermingsmiddelen beschikbaar en bereikbaar in de nabijheid van de opslag?|||||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2.1|</w:t>
      </w:r>
      <w:r>
        <w:rPr>
          <w:rFonts w:ascii="Calibri" w:hAnsi="Calibri"/>
          <w:i/>
          <w:color w:val="00A8E8"/>
          <w:sz w:val="22"/>
        </w:rPr>
        <w:t>[PGS 15:2016 — H1.4, indeling]</w:t>
      </w:r>
      <w:r>
        <w:rPr>
          <w:rFonts w:ascii="Calibri" w:hAnsi="Calibri"/>
          <w:color w:val="000000"/>
          <w:sz w:val="22"/>
        </w:rPr>
        <w:t>|Zijn de opgeslagen stoffen geclassificeerd volgens ADR?|||||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2.2|</w:t>
      </w:r>
      <w:r>
        <w:rPr>
          <w:rFonts w:ascii="Calibri" w:hAnsi="Calibri"/>
          <w:i/>
          <w:color w:val="00A8E8"/>
          <w:sz w:val="22"/>
        </w:rPr>
        <w:t>[PGS 15:2016 — H1.4, indeling]</w:t>
      </w:r>
      <w:r>
        <w:rPr>
          <w:rFonts w:ascii="Calibri" w:hAnsi="Calibri"/>
          <w:color w:val="000000"/>
          <w:sz w:val="22"/>
        </w:rPr>
        <w:t>|Zijn CMR-stoffen die niet in het ADR zijn genoemd, apart geïdentificeerd en geregistreerd?|||||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2.3|</w:t>
      </w:r>
      <w:r>
        <w:rPr>
          <w:rFonts w:ascii="Calibri" w:hAnsi="Calibri"/>
          <w:i/>
          <w:color w:val="00A8E8"/>
          <w:sz w:val="22"/>
        </w:rPr>
        <w:t>[PGS 15:2016 — H1.5, ondergrenzen tabel 1.2]</w:t>
      </w:r>
      <w:r>
        <w:rPr>
          <w:rFonts w:ascii="Calibri" w:hAnsi="Calibri"/>
          <w:color w:val="000000"/>
          <w:sz w:val="22"/>
        </w:rPr>
        <w:t>|Worden de ondergrensen uit tabel 1.2 van PGS 15 overschreden (per inrichting, gebouw of opslagvoorziening)?|||||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2.4|</w:t>
      </w:r>
      <w:r>
        <w:rPr>
          <w:rFonts w:ascii="Calibri" w:hAnsi="Calibri"/>
          <w:i/>
          <w:color w:val="00A8E8"/>
          <w:sz w:val="22"/>
        </w:rPr>
        <w:t>[PGS 15:2016 — H1.5, ondergrenzen tabel 1.2]</w:t>
      </w:r>
      <w:r>
        <w:rPr>
          <w:rFonts w:ascii="Calibri" w:hAnsi="Calibri"/>
          <w:color w:val="000000"/>
          <w:sz w:val="22"/>
        </w:rPr>
        <w:t>|Is bij verschillende stoffen met verschillende ondergrenzen de sommatieformule (U = Σ(qx/Qx)) correct toegepast?|||||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2.5|</w:t>
      </w:r>
      <w:r>
        <w:rPr>
          <w:rFonts w:ascii="Calibri" w:hAnsi="Calibri"/>
          <w:i/>
          <w:color w:val="00A8E8"/>
          <w:sz w:val="22"/>
        </w:rPr>
        <w:t>[PGS 15:2016 — H1.5, ondergrenzen tabel 1.2]</w:t>
      </w:r>
      <w:r>
        <w:rPr>
          <w:rFonts w:ascii="Calibri" w:hAnsi="Calibri"/>
          <w:color w:val="000000"/>
          <w:sz w:val="22"/>
        </w:rPr>
        <w:t>|Zijn stoffen met een bijkomend gevaar beoordeeld op basis van de laagste ondergrens/vrijstelling?|||||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2.6|</w:t>
      </w:r>
      <w:r>
        <w:rPr>
          <w:rFonts w:ascii="Calibri" w:hAnsi="Calibri"/>
          <w:i/>
          <w:color w:val="00A8E8"/>
          <w:sz w:val="22"/>
        </w:rPr>
        <w:t>[PGS 15:2016 — H1.6, vrijstellingen]</w:t>
      </w:r>
      <w:r>
        <w:rPr>
          <w:rFonts w:ascii="Calibri" w:hAnsi="Calibri"/>
          <w:color w:val="000000"/>
          <w:sz w:val="22"/>
        </w:rPr>
        <w:t>|Worden vrijgestelde hoeveelheden en gelimiteerde hoeveelheden (LQ) correct toegepast en niet boven de toegestane limieten opgeslagen?|||||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3.1|</w:t>
      </w:r>
      <w:r>
        <w:rPr>
          <w:rFonts w:ascii="Calibri" w:hAnsi="Calibri"/>
          <w:i/>
          <w:color w:val="00A8E8"/>
          <w:sz w:val="22"/>
        </w:rPr>
        <w:t>[PGS 15:2016 — H3.1, werkvoorraad]</w:t>
      </w:r>
      <w:r>
        <w:rPr>
          <w:rFonts w:ascii="Calibri" w:hAnsi="Calibri"/>
          <w:color w:val="000000"/>
          <w:sz w:val="22"/>
        </w:rPr>
        <w:t>|Is de werkvoorraad beperkt tot de hoeveelheid die strikt noodzakelijk is voor een goede voortgang van het werk?|||||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3.2|</w:t>
      </w:r>
      <w:r>
        <w:rPr>
          <w:rFonts w:ascii="Calibri" w:hAnsi="Calibri"/>
          <w:i/>
          <w:color w:val="00A8E8"/>
          <w:sz w:val="22"/>
        </w:rPr>
        <w:t>[PGS 15:2016 — H3.1.3, werkvoorraad]</w:t>
      </w:r>
      <w:r>
        <w:rPr>
          <w:rFonts w:ascii="Calibri" w:hAnsi="Calibri"/>
          <w:color w:val="000000"/>
          <w:sz w:val="22"/>
        </w:rPr>
        <w:t>|Is per gevaarlijke stof maximaal één aangebroken verpakkingseenheid plus één reserve aanwezig op de werkplek?|||||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3.3|</w:t>
      </w:r>
      <w:r>
        <w:rPr>
          <w:rFonts w:ascii="Calibri" w:hAnsi="Calibri"/>
          <w:i/>
          <w:color w:val="00A8E8"/>
          <w:sz w:val="22"/>
        </w:rPr>
        <w:t>[PGS 15:2016 — H3.1.3, werkvoorraad]</w:t>
      </w:r>
      <w:r>
        <w:rPr>
          <w:rFonts w:ascii="Calibri" w:hAnsi="Calibri"/>
          <w:color w:val="000000"/>
          <w:sz w:val="22"/>
        </w:rPr>
        <w:t>|Bevindt de werkvoorraad zich NIET in een rijroute van een vorkheftruck en belemmert deze het vluchten niet?|||||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3.4|</w:t>
      </w:r>
      <w:r>
        <w:rPr>
          <w:rFonts w:ascii="Calibri" w:hAnsi="Calibri"/>
          <w:i/>
          <w:color w:val="00A8E8"/>
          <w:sz w:val="22"/>
        </w:rPr>
        <w:t>[PGS 15:2016 — H3.1.3, werkvoorraad]</w:t>
      </w:r>
      <w:r>
        <w:rPr>
          <w:rFonts w:ascii="Calibri" w:hAnsi="Calibri"/>
          <w:color w:val="000000"/>
          <w:sz w:val="22"/>
        </w:rPr>
        <w:t>|Is bij meer dan 50 liter brandbare vloeistoffen in de werkvoorraad een lekbak aanwezig?|||||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3.5|</w:t>
      </w:r>
      <w:r>
        <w:rPr>
          <w:rFonts w:ascii="Calibri" w:hAnsi="Calibri"/>
          <w:i/>
          <w:color w:val="00A8E8"/>
          <w:sz w:val="22"/>
        </w:rPr>
        <w:t>[PGS 15:2016 — H3.1.3, werkvoorraad]</w:t>
      </w:r>
      <w:r>
        <w:rPr>
          <w:rFonts w:ascii="Calibri" w:hAnsi="Calibri"/>
          <w:color w:val="000000"/>
          <w:sz w:val="22"/>
        </w:rPr>
        <w:t>|Is aangetoond dat niet-geopende eenheden binnen een redelijke tijd worden gebruikt (geen verkapte opslag)?|||||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4.1|</w:t>
      </w:r>
      <w:r>
        <w:rPr>
          <w:rFonts w:ascii="Calibri" w:hAnsi="Calibri"/>
          <w:i/>
          <w:color w:val="00A8E8"/>
          <w:sz w:val="22"/>
        </w:rPr>
        <w:t>[PGS 15:2016 — H3.2, opslagvoorzieningen]</w:t>
      </w:r>
      <w:r>
        <w:rPr>
          <w:rFonts w:ascii="Calibri" w:hAnsi="Calibri"/>
          <w:color w:val="000000"/>
          <w:sz w:val="22"/>
        </w:rPr>
        <w:t>|Is vastgesteld of de opslagvoorziening inpandig of uitpandig is?|||||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4.2|</w:t>
      </w:r>
      <w:r>
        <w:rPr>
          <w:rFonts w:ascii="Calibri" w:hAnsi="Calibri"/>
          <w:i/>
          <w:color w:val="00A8E8"/>
          <w:sz w:val="22"/>
        </w:rPr>
        <w:t>[PGS 15:2016 — H3.2, inpandige opslag]</w:t>
      </w:r>
      <w:r>
        <w:rPr>
          <w:rFonts w:ascii="Calibri" w:hAnsi="Calibri"/>
          <w:color w:val="000000"/>
          <w:sz w:val="22"/>
        </w:rPr>
        <w:t>|Voldoen nieuwe losse brandveiligheidskasten aan een brandwerendheid van ten minste 30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4.3|</w:t>
      </w:r>
      <w:r>
        <w:rPr>
          <w:rFonts w:ascii="Calibri" w:hAnsi="Calibri"/>
          <w:i/>
          <w:color w:val="00A8E8"/>
          <w:sz w:val="22"/>
        </w:rPr>
        <w:t>[PGS 15:2016 — H3.2, inpandige opslag]</w:t>
      </w:r>
      <w:r>
        <w:rPr>
          <w:rFonts w:ascii="Calibri" w:hAnsi="Calibri"/>
          <w:color w:val="000000"/>
          <w:sz w:val="22"/>
        </w:rPr>
        <w:t>|Bevat een inpandige opslagvoorziening op een verdieping maximaal 250 kg of liter?|||||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4.4|</w:t>
      </w:r>
      <w:r>
        <w:rPr>
          <w:rFonts w:ascii="Calibri" w:hAnsi="Calibri"/>
          <w:i/>
          <w:color w:val="00A8E8"/>
          <w:sz w:val="22"/>
        </w:rPr>
        <w:t>[PGS 15:2016 — H3.2, inpandige opslag]</w:t>
      </w:r>
      <w:r>
        <w:rPr>
          <w:rFonts w:ascii="Calibri" w:hAnsi="Calibri"/>
          <w:color w:val="000000"/>
          <w:sz w:val="22"/>
        </w:rPr>
        <w:t>|Hebben overige inpandige opslagvoorzieningen (tot 2.500 kg/l) wanden en dak met een brandwerendheid van 60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4.5|</w:t>
      </w:r>
      <w:r>
        <w:rPr>
          <w:rFonts w:ascii="Calibri" w:hAnsi="Calibri"/>
          <w:i/>
          <w:color w:val="00A8E8"/>
          <w:sz w:val="22"/>
        </w:rPr>
        <w:t>[PGS 15:2016 — H3.2, inpandige opslag]</w:t>
      </w:r>
      <w:r>
        <w:rPr>
          <w:rFonts w:ascii="Calibri" w:hAnsi="Calibri"/>
          <w:color w:val="000000"/>
          <w:sz w:val="22"/>
        </w:rPr>
        <w:t>|Is bij inpandige opslag tot 10.000 kg/l een brandmeldsysteem met doormelder naar de brandweer of een gelijkwaardige voorziening aanwezig?|||||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4.6|</w:t>
      </w:r>
      <w:r>
        <w:rPr>
          <w:rFonts w:ascii="Calibri" w:hAnsi="Calibri"/>
          <w:i/>
          <w:color w:val="00A8E8"/>
          <w:sz w:val="22"/>
        </w:rPr>
        <w:t>[PGS 15:2016 — H3.2, uitpandige opslag]</w:t>
      </w:r>
      <w:r>
        <w:rPr>
          <w:rFonts w:ascii="Calibri" w:hAnsi="Calibri"/>
          <w:color w:val="000000"/>
          <w:sz w:val="22"/>
        </w:rPr>
        <w:t>|Hebben uitpandige opslagvoorzieningen (tot 10.000 kg/l) wanden en dak met een WBDBO van 60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4.7|</w:t>
      </w:r>
      <w:r>
        <w:rPr>
          <w:rFonts w:ascii="Calibri" w:hAnsi="Calibri"/>
          <w:i/>
          <w:color w:val="00A8E8"/>
          <w:sz w:val="22"/>
        </w:rPr>
        <w:t>[PGS 15:2016 — H3.2, uitpandige opslag]</w:t>
      </w:r>
      <w:r>
        <w:rPr>
          <w:rFonts w:ascii="Calibri" w:hAnsi="Calibri"/>
          <w:color w:val="000000"/>
          <w:sz w:val="22"/>
        </w:rPr>
        <w:t>|Is bij een afstand van 5 meter tot de erfgrens dit gelijkgesteld aan een WBDBO van 30 minuten, en bij 10 meter aan 60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5.1|</w:t>
      </w:r>
      <w:r>
        <w:rPr>
          <w:rFonts w:ascii="Calibri" w:hAnsi="Calibri"/>
          <w:i/>
          <w:color w:val="00A8E8"/>
          <w:sz w:val="22"/>
        </w:rPr>
        <w:t>[PGS 15:2016 — H3.3, productopvang]</w:t>
      </w:r>
      <w:r>
        <w:rPr>
          <w:rFonts w:ascii="Calibri" w:hAnsi="Calibri"/>
          <w:color w:val="000000"/>
          <w:sz w:val="22"/>
        </w:rPr>
        <w:t>|Is bij opslag van vloeistoffen een opvangvoorziening aanwezig voor lekkage van verpakkingen?|||||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5.2|</w:t>
      </w:r>
      <w:r>
        <w:rPr>
          <w:rFonts w:ascii="Calibri" w:hAnsi="Calibri"/>
          <w:i/>
          <w:color w:val="00A8E8"/>
          <w:sz w:val="22"/>
        </w:rPr>
        <w:t>[PGS 15:2016 — H3.3, productopvang]</w:t>
      </w:r>
      <w:r>
        <w:rPr>
          <w:rFonts w:ascii="Calibri" w:hAnsi="Calibri"/>
          <w:color w:val="000000"/>
          <w:sz w:val="22"/>
        </w:rPr>
        <w:t>|Bedraagt de opvangcapaciteit ten minste 110% van de grootste verpakking of 10% van de totale inhoud (indien dit meer is)?|||||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5.3|</w:t>
      </w:r>
      <w:r>
        <w:rPr>
          <w:rFonts w:ascii="Calibri" w:hAnsi="Calibri"/>
          <w:i/>
          <w:color w:val="00A8E8"/>
          <w:sz w:val="22"/>
        </w:rPr>
        <w:t>[PGS 15:2016 — H3.3, productopvang]</w:t>
      </w:r>
      <w:r>
        <w:rPr>
          <w:rFonts w:ascii="Calibri" w:hAnsi="Calibri"/>
          <w:color w:val="000000"/>
          <w:sz w:val="22"/>
        </w:rPr>
        <w:t>|Zijn lege ongereinigde verpakkingen buiten beschouwing gelaten bij het bepalen van de opvangcapaciteit?|||||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6.1|</w:t>
      </w:r>
      <w:r>
        <w:rPr>
          <w:rFonts w:ascii="Calibri" w:hAnsi="Calibri"/>
          <w:i/>
          <w:color w:val="00A8E8"/>
          <w:sz w:val="22"/>
        </w:rPr>
        <w:t>[PGS 15:2016 — H3.4 + Bijlage E, compartimentering]</w:t>
      </w:r>
      <w:r>
        <w:rPr>
          <w:rFonts w:ascii="Calibri" w:hAnsi="Calibri"/>
          <w:color w:val="000000"/>
          <w:sz w:val="22"/>
        </w:rPr>
        <w:t>|Is voorkomen dat onverenigbare combinaties van stoffen in hetzelfde vak worden opgeslagen?|||||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6.2|</w:t>
      </w:r>
      <w:r>
        <w:rPr>
          <w:rFonts w:ascii="Calibri" w:hAnsi="Calibri"/>
          <w:i/>
          <w:color w:val="00A8E8"/>
          <w:sz w:val="22"/>
        </w:rPr>
        <w:t>[PGS 15:2016 — Bijlage E, tabel E.1]</w:t>
      </w:r>
      <w:r>
        <w:rPr>
          <w:rFonts w:ascii="Calibri" w:hAnsi="Calibri"/>
          <w:color w:val="000000"/>
          <w:sz w:val="22"/>
        </w:rPr>
        <w:t>|Is de scheiding van klasse 3 (brandbare vloeistoffen) en klasse 5.1 (oxiderende stoffen) gerealiseerd (V = aparte vakken)?|||||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6.3|</w:t>
      </w:r>
      <w:r>
        <w:rPr>
          <w:rFonts w:ascii="Calibri" w:hAnsi="Calibri"/>
          <w:i/>
          <w:color w:val="00A8E8"/>
          <w:sz w:val="22"/>
        </w:rPr>
        <w:t>[PGS 15:2016 — Bijlage E, tabel E.1]</w:t>
      </w:r>
      <w:r>
        <w:rPr>
          <w:rFonts w:ascii="Calibri" w:hAnsi="Calibri"/>
          <w:color w:val="000000"/>
          <w:sz w:val="22"/>
        </w:rPr>
        <w:t>|Zijn giftige stoffen (klasse 6.1, PG I) opgeslagen in een apart brandcompartiment of met een 5 meter vrije zone?|||||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6.4|</w:t>
      </w:r>
      <w:r>
        <w:rPr>
          <w:rFonts w:ascii="Calibri" w:hAnsi="Calibri"/>
          <w:i/>
          <w:color w:val="00A8E8"/>
          <w:sz w:val="22"/>
        </w:rPr>
        <w:t>[PGS 15:2016 — Bijlage E, tabel E.1]</w:t>
      </w:r>
      <w:r>
        <w:rPr>
          <w:rFonts w:ascii="Calibri" w:hAnsi="Calibri"/>
          <w:color w:val="000000"/>
          <w:sz w:val="22"/>
        </w:rPr>
        <w:t>|Is bij klasse 6.1 PG I met klasse 8 PG I (met aanvullend etiket 6.1) scheiding in aparte vakken of brandcompartiment gerealiseerd?|||||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6.5|</w:t>
      </w:r>
      <w:r>
        <w:rPr>
          <w:rFonts w:ascii="Calibri" w:hAnsi="Calibri"/>
          <w:i/>
          <w:color w:val="00A8E8"/>
          <w:sz w:val="22"/>
        </w:rPr>
        <w:t>[PGS 15:2016 — Bijlage E, tabel E.1]</w:t>
      </w:r>
      <w:r>
        <w:rPr>
          <w:rFonts w:ascii="Calibri" w:hAnsi="Calibri"/>
          <w:color w:val="000000"/>
          <w:sz w:val="22"/>
        </w:rPr>
        <w:t>|Is bij stoffen met een bijkomend gevaar het zwaarste beschermingsniveau aangehouden voor de scheiding?|||||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6.6|</w:t>
      </w:r>
      <w:r>
        <w:rPr>
          <w:rFonts w:ascii="Calibri" w:hAnsi="Calibri"/>
          <w:i/>
          <w:color w:val="00A8E8"/>
          <w:sz w:val="22"/>
        </w:rPr>
        <w:t>[PGS 15:2016 — Bijlage E, compartimentering]</w:t>
      </w:r>
      <w:r>
        <w:rPr>
          <w:rFonts w:ascii="Calibri" w:hAnsi="Calibri"/>
          <w:color w:val="000000"/>
          <w:sz w:val="22"/>
        </w:rPr>
        <w:t>|Geldt de compartimenteringseis NIET voor gelimiteerde hoeveelheden (LQ) of vrijgestelde hoeveelheden?|||||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6.7|</w:t>
      </w:r>
      <w:r>
        <w:rPr>
          <w:rFonts w:ascii="Calibri" w:hAnsi="Calibri"/>
          <w:i/>
          <w:color w:val="00A8E8"/>
          <w:sz w:val="22"/>
        </w:rPr>
        <w:t>[PGS 15:2016 — Bijlage E, tabel E.1]</w:t>
      </w:r>
      <w:r>
        <w:rPr>
          <w:rFonts w:ascii="Calibri" w:hAnsi="Calibri"/>
          <w:color w:val="000000"/>
          <w:sz w:val="22"/>
        </w:rPr>
        <w:t>|Zijn stoffen van klasse 6.1 PG I, die niet hoger dan 1,80 m worden opgeslagen in UN-goedgekeurde verpakking, in aparte vakken geplaatst met zichtbare markering?|||||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7.1|</w:t>
      </w:r>
      <w:r>
        <w:rPr>
          <w:rFonts w:ascii="Calibri" w:hAnsi="Calibri"/>
          <w:i/>
          <w:color w:val="00A8E8"/>
          <w:sz w:val="22"/>
        </w:rPr>
        <w:t>[PGS 15:2016 — H3.5, vakbekwaamheid]</w:t>
      </w:r>
      <w:r>
        <w:rPr>
          <w:rFonts w:ascii="Calibri" w:hAnsi="Calibri"/>
          <w:color w:val="000000"/>
          <w:sz w:val="22"/>
        </w:rPr>
        <w:t>|Is bij opslag van meer dan 2.500 kg een door het bedrijf aangestelde deskundige in de inrichting aanwezig tijdens werkzaamheden?|||||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7.2|</w:t>
      </w:r>
      <w:r>
        <w:rPr>
          <w:rFonts w:ascii="Calibri" w:hAnsi="Calibri"/>
          <w:i/>
          <w:color w:val="00A8E8"/>
          <w:sz w:val="22"/>
        </w:rPr>
        <w:t>[PGS 15:2016 — H3.5, vakbekwaamheid]</w:t>
      </w:r>
      <w:r>
        <w:rPr>
          <w:rFonts w:ascii="Calibri" w:hAnsi="Calibri"/>
          <w:color w:val="000000"/>
          <w:sz w:val="22"/>
        </w:rPr>
        <w:t>|Is de vakbekwaamheid van de deskundige aantoonbaar (certificaten, opleidingen)?|||||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7.3|</w:t>
      </w:r>
      <w:r>
        <w:rPr>
          <w:rFonts w:ascii="Calibri" w:hAnsi="Calibri"/>
          <w:i/>
          <w:color w:val="00A8E8"/>
          <w:sz w:val="22"/>
        </w:rPr>
        <w:t>[PGS 15:2016 — H3.5, vakbekwaamheid]</w:t>
      </w:r>
      <w:r>
        <w:rPr>
          <w:rFonts w:ascii="Calibri" w:hAnsi="Calibri"/>
          <w:color w:val="000000"/>
          <w:sz w:val="22"/>
        </w:rPr>
        <w:t>|Is een veiligheidsadviseur gevaarlijke stoffen aangesteld in het kader van de vervoersvoorschriften?|||||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7.4|</w:t>
      </w:r>
      <w:r>
        <w:rPr>
          <w:rFonts w:ascii="Calibri" w:hAnsi="Calibri"/>
          <w:i/>
          <w:color w:val="00A8E8"/>
          <w:sz w:val="22"/>
        </w:rPr>
        <w:t>[PGS 15:2016 — H3.5, vakbekwaamheid]</w:t>
      </w:r>
      <w:r>
        <w:rPr>
          <w:rFonts w:ascii="Calibri" w:hAnsi="Calibri"/>
          <w:color w:val="000000"/>
          <w:sz w:val="22"/>
        </w:rPr>
        <w:t>|Is de veiligheidsadviseur elke 5 jaar bijgeschoold en heeft deze opnieuw examen afgelegd?|||||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7.5|</w:t>
      </w:r>
      <w:r>
        <w:rPr>
          <w:rFonts w:ascii="Calibri" w:hAnsi="Calibri"/>
          <w:i/>
          <w:color w:val="00A8E8"/>
          <w:sz w:val="22"/>
        </w:rPr>
        <w:t>[PGS 15:2016 — H3.5, vakbekwaamheid]</w:t>
      </w:r>
      <w:r>
        <w:rPr>
          <w:rFonts w:ascii="Calibri" w:hAnsi="Calibri"/>
          <w:color w:val="000000"/>
          <w:sz w:val="22"/>
        </w:rPr>
        <w:t>|Zijn werkinstructies en noodprocedures opgesteld en is het personeel adequaat geïnstrueerd over de gevaren van de opgeslagen stoffen?|||||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8.1|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|Is bij opslag van meer dan 2.500 kg een actueel journaal bijgehouden?|||||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8.2|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|Bevat het journaal de juiste vervoersnaam, technische benaming, UN-nummer, ADR-klasse, verpakkingsgroep en modelnummers van gevaarsetiketten?|||||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8.3|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|Bevat het journaal de chemische naam van CMR-stoffen met de vermelding CMR?|||||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8.4|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|Bevat het journaal een instructie met namen en telefoonnummers van contactpersonen voor hulpverlenende diensten?|||||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8.5|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|Bevat het journaal een actuele tekening met plattegrond, plaats van gebouwen, opslaglocaties en noordpijl?|||||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8.6|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|Is het journaal op een direct toegankelijke plaats voor hulpverlenende diensten beschikbaar?|||||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8.7|</w:t>
      </w:r>
      <w:r>
        <w:rPr>
          <w:rFonts w:ascii="Calibri" w:hAnsi="Calibri"/>
          <w:i/>
          <w:color w:val="00A8E8"/>
          <w:sz w:val="22"/>
        </w:rPr>
        <w:t>[PGS 15:2016 — H3.6, journaal]</w:t>
      </w:r>
      <w:r>
        <w:rPr>
          <w:rFonts w:ascii="Calibri" w:hAnsi="Calibri"/>
          <w:color w:val="000000"/>
          <w:sz w:val="22"/>
        </w:rPr>
        <w:t>|Is het journaal geactualiseerd: dagelijks bij frequente wijzigingen, of eenmalig bij stabiele opslag (niet-vervoersgebonden inrichting)?|||||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9.1|</w:t>
      </w:r>
      <w:r>
        <w:rPr>
          <w:rFonts w:ascii="Calibri" w:hAnsi="Calibri"/>
          <w:i/>
          <w:color w:val="00A8E8"/>
          <w:sz w:val="22"/>
        </w:rPr>
        <w:t>[PGS 15:2016 — H3.7, intern noodplan]</w:t>
      </w:r>
      <w:r>
        <w:rPr>
          <w:rFonts w:ascii="Calibri" w:hAnsi="Calibri"/>
          <w:color w:val="000000"/>
          <w:sz w:val="22"/>
        </w:rPr>
        <w:t>|Is bij opslag van meer dan 10.000 kg gevaarlijke stoffen, of meer dan 1.000 kg zeer giftige stoffen (klasse 6.1 PG I), of meer dan 250 liter giftige/bijtende gassen, een actueel intern noodplan aanwezig?|||||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9.2|</w:t>
      </w:r>
      <w:r>
        <w:rPr>
          <w:rFonts w:ascii="Calibri" w:hAnsi="Calibri"/>
          <w:i/>
          <w:color w:val="00A8E8"/>
          <w:sz w:val="22"/>
        </w:rPr>
        <w:t>[PGS 15:2016 — H3.7, intern noodplan]</w:t>
      </w:r>
      <w:r>
        <w:rPr>
          <w:rFonts w:ascii="Calibri" w:hAnsi="Calibri"/>
          <w:color w:val="000000"/>
          <w:sz w:val="22"/>
        </w:rPr>
        <w:t>|Beschrijft het noodplan de getroffen organisatorische en technische maatregelen ter bestrijding van redelijkerwijs te verwachten ongevallen of incidenten?|||||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9.3|</w:t>
      </w:r>
      <w:r>
        <w:rPr>
          <w:rFonts w:ascii="Calibri" w:hAnsi="Calibri"/>
          <w:i/>
          <w:color w:val="00A8E8"/>
          <w:sz w:val="22"/>
        </w:rPr>
        <w:t>[PGS 15:2016 — H3.7, intern noodplan]</w:t>
      </w:r>
      <w:r>
        <w:rPr>
          <w:rFonts w:ascii="Calibri" w:hAnsi="Calibri"/>
          <w:color w:val="000000"/>
          <w:sz w:val="22"/>
        </w:rPr>
        <w:t>|Is in het noodplan aandacht besteed aan de wijze waarop omwonenden moeten worden gewaarschuwd bij een calamiteit?|||||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9.4|</w:t>
      </w:r>
      <w:r>
        <w:rPr>
          <w:rFonts w:ascii="Calibri" w:hAnsi="Calibri"/>
          <w:i/>
          <w:color w:val="00A8E8"/>
          <w:sz w:val="22"/>
        </w:rPr>
        <w:t>[PGS 15:2016 — H3.7, intern noodplan]</w:t>
      </w:r>
      <w:r>
        <w:rPr>
          <w:rFonts w:ascii="Calibri" w:hAnsi="Calibri"/>
          <w:color w:val="000000"/>
          <w:sz w:val="22"/>
        </w:rPr>
        <w:t>|Bevat het noodplan een actuele lijst met telefoonnummers voor gebruik bij incidenten?|||||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9.5|</w:t>
      </w:r>
      <w:r>
        <w:rPr>
          <w:rFonts w:ascii="Calibri" w:hAnsi="Calibri"/>
          <w:i/>
          <w:color w:val="00A8E8"/>
          <w:sz w:val="22"/>
        </w:rPr>
        <w:t>[PGS 15:2016 — H3.7, intern noodplan]</w:t>
      </w:r>
      <w:r>
        <w:rPr>
          <w:rFonts w:ascii="Calibri" w:hAnsi="Calibri"/>
          <w:color w:val="000000"/>
          <w:sz w:val="22"/>
        </w:rPr>
        <w:t>|Is het intern noodplan ten minste eenmaal per drie jaar geëvalueerd, beproefd en zo nodig gewijzigd?|||||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10.1|</w:t>
      </w:r>
      <w:r>
        <w:rPr>
          <w:rFonts w:ascii="Calibri" w:hAnsi="Calibri"/>
          <w:i/>
          <w:color w:val="00A8E8"/>
          <w:sz w:val="22"/>
        </w:rPr>
        <w:t>[PGS 15:2016 — H3.8, veiligheidssignalering]</w:t>
      </w:r>
      <w:r>
        <w:rPr>
          <w:rFonts w:ascii="Calibri" w:hAnsi="Calibri"/>
          <w:color w:val="000000"/>
          <w:sz w:val="22"/>
        </w:rPr>
        <w:t>|Zijn de relevante gevaarsymbolen (ontvlambaar, bijtend, giftig, oxiderend) aan de buitenzijde van de opslagvoorziening aangebracht?|||||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10.2|</w:t>
      </w:r>
      <w:r>
        <w:rPr>
          <w:rFonts w:ascii="Calibri" w:hAnsi="Calibri"/>
          <w:i/>
          <w:color w:val="00A8E8"/>
          <w:sz w:val="22"/>
        </w:rPr>
        <w:t>[PGS 15:2016 — H3.8, veiligheidssignalering]</w:t>
      </w:r>
      <w:r>
        <w:rPr>
          <w:rFonts w:ascii="Calibri" w:hAnsi="Calibri"/>
          <w:color w:val="000000"/>
          <w:sz w:val="22"/>
        </w:rPr>
        <w:t>|Mogen in plaats van de veiligheidssignalering ook de ADR-gevaarsetiketten als waarschuwingsborden worden gebruikt?|||||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10.3|</w:t>
      </w:r>
      <w:r>
        <w:rPr>
          <w:rFonts w:ascii="Calibri" w:hAnsi="Calibri"/>
          <w:i/>
          <w:color w:val="00A8E8"/>
          <w:sz w:val="22"/>
        </w:rPr>
        <w:t>[PGS 15:2016 — H3.8, veiligheidssignalering]</w:t>
      </w:r>
      <w:r>
        <w:rPr>
          <w:rFonts w:ascii="Calibri" w:hAnsi="Calibri"/>
          <w:color w:val="000000"/>
          <w:sz w:val="22"/>
        </w:rPr>
        <w:t>|Zijn de pictogrammen op daartoe geschikte plaatsen aangebracht en goed zichtbaar?|||||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10.4|</w:t>
      </w:r>
      <w:r>
        <w:rPr>
          <w:rFonts w:ascii="Calibri" w:hAnsi="Calibri"/>
          <w:i/>
          <w:color w:val="00A8E8"/>
          <w:sz w:val="22"/>
        </w:rPr>
        <w:t>[PGS 15:2016 — H1.2, etikettering]</w:t>
      </w:r>
      <w:r>
        <w:rPr>
          <w:rFonts w:ascii="Calibri" w:hAnsi="Calibri"/>
          <w:color w:val="000000"/>
          <w:sz w:val="22"/>
        </w:rPr>
        <w:t>|Zijn alle opgeslagen stoffen inclusief kleinere verpakkingen (na ompakken) correct geëtiketteerd?|||||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11.1|</w:t>
      </w:r>
      <w:r>
        <w:rPr>
          <w:rFonts w:ascii="Calibri" w:hAnsi="Calibri"/>
          <w:i/>
          <w:color w:val="00A8E8"/>
          <w:sz w:val="22"/>
        </w:rPr>
        <w:t>[PGS 15:2016 — H4, beschermingsniveaus]</w:t>
      </w:r>
      <w:r>
        <w:rPr>
          <w:rFonts w:ascii="Calibri" w:hAnsi="Calibri"/>
          <w:color w:val="000000"/>
          <w:sz w:val="22"/>
        </w:rPr>
        <w:t>|Is het juiste beschermingsniveau (1, 2a, 3 of 4) vastgesteld op basis van stofsoort, hoeveelheid, verpakkingsmateriaal en omgevingskenmerken?|||||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11.2|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|Is bij beschermingsniveau 1 een doelmatige branddetectie aanwezig met (semi-)automatische blussing?|||||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11.3|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|Is bij beschermingsniveau 1 een passende voorziening voor opvang van verontreinigd bluswater aanwezig?|||||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11.4|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|Is bij beschermingsniveau 1 een uitgangspuntendocument (UPD) opgesteld voor het brandbeveiligingssysteem?|||||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11.5|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|Is het UPD beoordeeld door een geaccrediteerde type A inspectie-instelling en goedgekeurd door het bevoegd gezag?|||||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11.6|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|Wordt het UPD elke 5 jaar op actualiteit beoordeeld?|||||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11.7|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|Is voor ingebruikname een inspectierapport van een geaccrediteerde type A inspectie-instelling afgegeven?|||||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11.8|</w:t>
      </w:r>
      <w:r>
        <w:rPr>
          <w:rFonts w:ascii="Calibri" w:hAnsi="Calibri"/>
          <w:i/>
          <w:color w:val="00A8E8"/>
          <w:sz w:val="22"/>
        </w:rPr>
        <w:t>[PGS 15:2016 — H4, BN 1]</w:t>
      </w:r>
      <w:r>
        <w:rPr>
          <w:rFonts w:ascii="Calibri" w:hAnsi="Calibri"/>
          <w:color w:val="000000"/>
          <w:sz w:val="22"/>
        </w:rPr>
        <w:t>|Wordt de brandbeveiligingsinstallatie jaarlijks geïnspecteerd?|||||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11.9|</w:t>
      </w:r>
      <w:r>
        <w:rPr>
          <w:rFonts w:ascii="Calibri" w:hAnsi="Calibri"/>
          <w:i/>
          <w:color w:val="00A8E8"/>
          <w:sz w:val="22"/>
        </w:rPr>
        <w:t>[PGS 15:2016 — H4, BN 2a]</w:t>
      </w:r>
      <w:r>
        <w:rPr>
          <w:rFonts w:ascii="Calibri" w:hAnsi="Calibri"/>
          <w:color w:val="000000"/>
          <w:sz w:val="22"/>
        </w:rPr>
        <w:t>|Is bij beschermingsniveau 2a voldoende koelwater beschikbaar voor hittestralingsreductie op de erfgrens en eigen gebouwen?|||||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11.10|</w:t>
      </w:r>
      <w:r>
        <w:rPr>
          <w:rFonts w:ascii="Calibri" w:hAnsi="Calibri"/>
          <w:i/>
          <w:color w:val="00A8E8"/>
          <w:sz w:val="22"/>
        </w:rPr>
        <w:t>[PGS 15:2016 — H4, BN 2a]</w:t>
      </w:r>
      <w:r>
        <w:rPr>
          <w:rFonts w:ascii="Calibri" w:hAnsi="Calibri"/>
          <w:color w:val="000000"/>
          <w:sz w:val="22"/>
        </w:rPr>
        <w:t>|Is bij beschermingsniveau 2a een snelle branddetectie met doormelding naar een alarmcentrale aanwezig?|||||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11.11|</w:t>
      </w:r>
      <w:r>
        <w:rPr>
          <w:rFonts w:ascii="Calibri" w:hAnsi="Calibri"/>
          <w:i/>
          <w:color w:val="00A8E8"/>
          <w:sz w:val="22"/>
        </w:rPr>
        <w:t>[PGS 15:2016 — H4, BN 3]</w:t>
      </w:r>
      <w:r>
        <w:rPr>
          <w:rFonts w:ascii="Calibri" w:hAnsi="Calibri"/>
          <w:color w:val="000000"/>
          <w:sz w:val="22"/>
        </w:rPr>
        <w:t>|Is bij beschermingsniveau 3 de kans op een omvangrijke brand klein geacht en zijn preventieve maatregelen getroffen?|||||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11.12|</w:t>
      </w:r>
      <w:r>
        <w:rPr>
          <w:rFonts w:ascii="Calibri" w:hAnsi="Calibri"/>
          <w:i/>
          <w:color w:val="00A8E8"/>
          <w:sz w:val="22"/>
        </w:rPr>
        <w:t>[PGS 15:2016 — H4, BN 4]</w:t>
      </w:r>
      <w:r>
        <w:rPr>
          <w:rFonts w:ascii="Calibri" w:hAnsi="Calibri"/>
          <w:color w:val="000000"/>
          <w:sz w:val="22"/>
        </w:rPr>
        <w:t>|Betreft het beschermingsniveau 4 uitsluitend niet-brandbare en niet-brandonderhoudende stoffen van klasse 8 en 9?|||||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11.13|</w:t>
      </w:r>
      <w:r>
        <w:rPr>
          <w:rFonts w:ascii="Calibri" w:hAnsi="Calibri"/>
          <w:i/>
          <w:color w:val="00A8E8"/>
          <w:sz w:val="22"/>
        </w:rPr>
        <w:t>[PGS 15:2016 — H4, algemeen]</w:t>
      </w:r>
      <w:r>
        <w:rPr>
          <w:rFonts w:ascii="Calibri" w:hAnsi="Calibri"/>
          <w:color w:val="000000"/>
          <w:sz w:val="22"/>
        </w:rPr>
        <w:t>|Is de opslagvoorziening gescheiden in afzonderlijke vakken en goed bereikbaar voor hulpdiensten bij calamiteiten?|||||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12.1|</w:t>
      </w:r>
      <w:r>
        <w:rPr>
          <w:rFonts w:ascii="Calibri" w:hAnsi="Calibri"/>
          <w:i/>
          <w:color w:val="00A8E8"/>
          <w:sz w:val="22"/>
        </w:rPr>
        <w:t>[PGS 15:2016 — H6, gasflessen algemeen]</w:t>
      </w:r>
      <w:r>
        <w:rPr>
          <w:rFonts w:ascii="Calibri" w:hAnsi="Calibri"/>
          <w:color w:val="000000"/>
          <w:sz w:val="22"/>
        </w:rPr>
        <w:t>|Zijn gasflessen opgeslagen volgens de voorschriften van hoofdstuk 6 van PGS 15?|||||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12.2|</w:t>
      </w:r>
      <w:r>
        <w:rPr>
          <w:rFonts w:ascii="Calibri" w:hAnsi="Calibri"/>
          <w:i/>
          <w:color w:val="00A8E8"/>
          <w:sz w:val="22"/>
        </w:rPr>
        <w:t>[PGS 15:2016 — H6, gasflessen algemeen]</w:t>
      </w:r>
      <w:r>
        <w:rPr>
          <w:rFonts w:ascii="Calibri" w:hAnsi="Calibri"/>
          <w:color w:val="000000"/>
          <w:sz w:val="22"/>
        </w:rPr>
        <w:t>|Zijn gasflessen met giftige of bijtende inhoud (behoudens ammoniak en ethyleenoxide) uitgesloten van opslag onder PGS 15?|||||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12.3|</w:t>
      </w:r>
      <w:r>
        <w:rPr>
          <w:rFonts w:ascii="Calibri" w:hAnsi="Calibri"/>
          <w:i/>
          <w:color w:val="00A8E8"/>
          <w:sz w:val="22"/>
        </w:rPr>
        <w:t>[PGS 15:2016 — H6, gasflessen algemeen]</w:t>
      </w:r>
      <w:r>
        <w:rPr>
          <w:rFonts w:ascii="Calibri" w:hAnsi="Calibri"/>
          <w:color w:val="000000"/>
          <w:sz w:val="22"/>
        </w:rPr>
        <w:t>|Is de totale waterinhoud van gasflessen in de opslagvoorziening geregistreerd (ondergrens: 125 liter)?|||||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12.4|</w:t>
      </w:r>
      <w:r>
        <w:rPr>
          <w:rFonts w:ascii="Calibri" w:hAnsi="Calibri"/>
          <w:i/>
          <w:color w:val="00A8E8"/>
          <w:sz w:val="22"/>
        </w:rPr>
        <w:t>[PGS 15:2016 — H6, gasflessen algemeen]</w:t>
      </w:r>
      <w:r>
        <w:rPr>
          <w:rFonts w:ascii="Calibri" w:hAnsi="Calibri"/>
          <w:color w:val="000000"/>
          <w:sz w:val="22"/>
        </w:rPr>
        <w:t>|Zijn gasflessen rechtop staand of liggend opgeslagen en tegen omvallen beveiligd?|||||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12.5|</w:t>
      </w:r>
      <w:r>
        <w:rPr>
          <w:rFonts w:ascii="Calibri" w:hAnsi="Calibri"/>
          <w:i/>
          <w:color w:val="00A8E8"/>
          <w:sz w:val="22"/>
        </w:rPr>
        <w:t>[PGS 15:2016 — H6, gasflessen algemeen]</w:t>
      </w:r>
      <w:r>
        <w:rPr>
          <w:rFonts w:ascii="Calibri" w:hAnsi="Calibri"/>
          <w:color w:val="000000"/>
          <w:sz w:val="22"/>
        </w:rPr>
        <w:t>|Kan een laskar met gasflessen als werkvoorraad worden beschouwd en voldoet deze aan de werkvoorraad-voorwaarden?|||||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13.1|</w:t>
      </w:r>
      <w:r>
        <w:rPr>
          <w:rFonts w:ascii="Calibri" w:hAnsi="Calibri"/>
          <w:i/>
          <w:color w:val="00A8E8"/>
          <w:sz w:val="22"/>
        </w:rPr>
        <w:t>[PGS 15:2016 — H7, spuitbussen]</w:t>
      </w:r>
      <w:r>
        <w:rPr>
          <w:rFonts w:ascii="Calibri" w:hAnsi="Calibri"/>
          <w:color w:val="000000"/>
          <w:sz w:val="22"/>
        </w:rPr>
        <w:t>|Zijn spuitbussen (UN 1950) en gaspatronen opgeslagen volgens de voorschriften van hoofdstuk 7 van PGS 15?|||||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13.2|</w:t>
      </w:r>
      <w:r>
        <w:rPr>
          <w:rFonts w:ascii="Calibri" w:hAnsi="Calibri"/>
          <w:i/>
          <w:color w:val="00A8E8"/>
          <w:sz w:val="22"/>
        </w:rPr>
        <w:t>[PGS 15:2016 — H7, spuitbussen]</w:t>
      </w:r>
      <w:r>
        <w:rPr>
          <w:rFonts w:ascii="Calibri" w:hAnsi="Calibri"/>
          <w:color w:val="000000"/>
          <w:sz w:val="22"/>
        </w:rPr>
        <w:t>|Is de totale hoeveelheid spuitbussen geregistreerd en voldoen deze aan de maximaal toegestane opslaghoeveelheid?|||||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13.3|</w:t>
      </w:r>
      <w:r>
        <w:rPr>
          <w:rFonts w:ascii="Calibri" w:hAnsi="Calibri"/>
          <w:i/>
          <w:color w:val="00A8E8"/>
          <w:sz w:val="22"/>
        </w:rPr>
        <w:t>[PGS 15:2016 — H7, spuitbussen]</w:t>
      </w:r>
      <w:r>
        <w:rPr>
          <w:rFonts w:ascii="Calibri" w:hAnsi="Calibri"/>
          <w:color w:val="000000"/>
          <w:sz w:val="22"/>
        </w:rPr>
        <w:t>|Zijn spuitbussen gescheiden opgeslagen van ontstekingsbronnen en brandbare materialen?|||||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13.4|</w:t>
      </w:r>
      <w:r>
        <w:rPr>
          <w:rFonts w:ascii="Calibri" w:hAnsi="Calibri"/>
          <w:i/>
          <w:color w:val="00A8E8"/>
          <w:sz w:val="22"/>
        </w:rPr>
        <w:t>[PGS 15:2016 — H7, spuitbussen]</w:t>
      </w:r>
      <w:r>
        <w:rPr>
          <w:rFonts w:ascii="Calibri" w:hAnsi="Calibri"/>
          <w:color w:val="000000"/>
          <w:sz w:val="22"/>
        </w:rPr>
        <w:t>|Is voldaan aan de ventilatie-eisen voor de opslagruimte waarin spuitbussen zijn opgeslagen?|||||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14.1|</w:t>
      </w:r>
      <w:r>
        <w:rPr>
          <w:rFonts w:ascii="Calibri" w:hAnsi="Calibri"/>
          <w:i/>
          <w:color w:val="00A8E8"/>
          <w:sz w:val="22"/>
        </w:rPr>
        <w:t>[PGS 15:2016 — H8, klasse 4.1]</w:t>
      </w:r>
      <w:r>
        <w:rPr>
          <w:rFonts w:ascii="Calibri" w:hAnsi="Calibri"/>
          <w:color w:val="000000"/>
          <w:sz w:val="22"/>
        </w:rPr>
        <w:t>|Zijn brandbare vaste stoffen en zelfontledende vaste stoffen (klasse 4.1) opgeslagen volgens de voorschriften van hoofdstuk 8?|||||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14.2|</w:t>
      </w:r>
      <w:r>
        <w:rPr>
          <w:rFonts w:ascii="Calibri" w:hAnsi="Calibri"/>
          <w:i/>
          <w:color w:val="00A8E8"/>
          <w:sz w:val="22"/>
        </w:rPr>
        <w:t>[PGS 15:2016 — H8, klasse 4.2]</w:t>
      </w:r>
      <w:r>
        <w:rPr>
          <w:rFonts w:ascii="Calibri" w:hAnsi="Calibri"/>
          <w:color w:val="000000"/>
          <w:sz w:val="22"/>
        </w:rPr>
        <w:t>|Zijn voor zelfontbranding vatbare stoffen (klasse 4.2) opgeslagen volgens de voorschriften van hoofdstuk 8?|||||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14.3|</w:t>
      </w:r>
      <w:r>
        <w:rPr>
          <w:rFonts w:ascii="Calibri" w:hAnsi="Calibri"/>
          <w:i/>
          <w:color w:val="00A8E8"/>
          <w:sz w:val="22"/>
        </w:rPr>
        <w:t>[PGS 15:2016 — H8, klasse 4.3]</w:t>
      </w:r>
      <w:r>
        <w:rPr>
          <w:rFonts w:ascii="Calibri" w:hAnsi="Calibri"/>
          <w:color w:val="000000"/>
          <w:sz w:val="22"/>
        </w:rPr>
        <w:t>|Zijn stoffen die in contact met water brandbare gassen ontwikkelen (klasse 4.3) opgeslagen volgens de voorschriften van hoofdstuk 8?|||||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14.4|</w:t>
      </w:r>
      <w:r>
        <w:rPr>
          <w:rFonts w:ascii="Calibri" w:hAnsi="Calibri"/>
          <w:i/>
          <w:color w:val="00A8E8"/>
          <w:sz w:val="22"/>
        </w:rPr>
        <w:t>[PGS 15:2016 — H8, algemeen klasse 4]</w:t>
      </w:r>
      <w:r>
        <w:rPr>
          <w:rFonts w:ascii="Calibri" w:hAnsi="Calibri"/>
          <w:color w:val="000000"/>
          <w:sz w:val="22"/>
        </w:rPr>
        <w:t>|Is bij opslag van klasse 4.1/4.2/4.3 stoffen voldaan aan de ondergrens van 50 kg (PG II en III) conform tabel 1.2?|||||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15.1|</w:t>
      </w:r>
      <w:r>
        <w:rPr>
          <w:rFonts w:ascii="Calibri" w:hAnsi="Calibri"/>
          <w:i/>
          <w:color w:val="00A8E8"/>
          <w:sz w:val="22"/>
        </w:rPr>
        <w:t>[PGS 15:2016 — H9, organische peroxiden]</w:t>
      </w:r>
      <w:r>
        <w:rPr>
          <w:rFonts w:ascii="Calibri" w:hAnsi="Calibri"/>
          <w:color w:val="000000"/>
          <w:sz w:val="22"/>
        </w:rPr>
        <w:t>|Zijn organische peroxiden (klasse 5.2) opgeslagen volgens de voorschriften van hoofdstuk 9 van PGS 15?|||||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15.2|</w:t>
      </w:r>
      <w:r>
        <w:rPr>
          <w:rFonts w:ascii="Calibri" w:hAnsi="Calibri"/>
          <w:i/>
          <w:color w:val="00A8E8"/>
          <w:sz w:val="22"/>
        </w:rPr>
        <w:t>[PGS 15:2016 — H9, organische peroxiden]</w:t>
      </w:r>
      <w:r>
        <w:rPr>
          <w:rFonts w:ascii="Calibri" w:hAnsi="Calibri"/>
          <w:color w:val="000000"/>
          <w:sz w:val="22"/>
        </w:rPr>
        <w:t>|Bedraagt de maximale opslag van organische peroxiden maximaal 1.000 kg (LQ-verpakkingen UN 3103–3110, type C–F zonder temperatuurbeheersing)?|||||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15.3|</w:t>
      </w:r>
      <w:r>
        <w:rPr>
          <w:rFonts w:ascii="Calibri" w:hAnsi="Calibri"/>
          <w:i/>
          <w:color w:val="00A8E8"/>
          <w:sz w:val="22"/>
        </w:rPr>
        <w:t>[PGS 15:2016 — H9, organische peroxiden]</w:t>
      </w:r>
      <w:r>
        <w:rPr>
          <w:rFonts w:ascii="Calibri" w:hAnsi="Calibri"/>
          <w:color w:val="000000"/>
          <w:sz w:val="22"/>
        </w:rPr>
        <w:t>|Zijn organische peroxiden die niet onder de werkingssfeer van PGS 15 vallen (overige stoffen) doorgestuurd naar PGS 8?|||||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16.1|</w:t>
      </w:r>
      <w:r>
        <w:rPr>
          <w:rFonts w:ascii="Calibri" w:hAnsi="Calibri"/>
          <w:i/>
          <w:color w:val="00A8E8"/>
          <w:sz w:val="22"/>
        </w:rPr>
        <w:t>[PGS 15:2016 — H10, containerterminals]</w:t>
      </w:r>
      <w:r>
        <w:rPr>
          <w:rFonts w:ascii="Calibri" w:hAnsi="Calibri"/>
          <w:color w:val="000000"/>
          <w:sz w:val="22"/>
        </w:rPr>
        <w:t>|Is een calamiteitenplaats ingericht met opvangbak, PBMs en hulpmiddelen voor incidentenbestrijding?|||||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16.2|</w:t>
      </w:r>
      <w:r>
        <w:rPr>
          <w:rFonts w:ascii="Calibri" w:hAnsi="Calibri"/>
          <w:i/>
          <w:color w:val="00A8E8"/>
          <w:sz w:val="22"/>
        </w:rPr>
        <w:t>[PGS 15:2016 — H10, containerterminals]</w:t>
      </w:r>
      <w:r>
        <w:rPr>
          <w:rFonts w:ascii="Calibri" w:hAnsi="Calibri"/>
          <w:color w:val="000000"/>
          <w:sz w:val="22"/>
        </w:rPr>
        <w:t>|Zijn blusleidingen en brandkranen aanwezig en worden deze periodiek geïnspecteerd?|||||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16.3|</w:t>
      </w:r>
      <w:r>
        <w:rPr>
          <w:rFonts w:ascii="Calibri" w:hAnsi="Calibri"/>
          <w:i/>
          <w:color w:val="00A8E8"/>
          <w:sz w:val="22"/>
        </w:rPr>
        <w:t>[PGS 15:2016 — H10, containerterminals]</w:t>
      </w:r>
      <w:r>
        <w:rPr>
          <w:rFonts w:ascii="Calibri" w:hAnsi="Calibri"/>
          <w:color w:val="000000"/>
          <w:sz w:val="22"/>
        </w:rPr>
        <w:t>|Is het personeel goed geïnstrueerd met betrekking tot het omgaan met containers geladen met gevaarlijke stoffen?|||||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16.4|</w:t>
      </w:r>
      <w:r>
        <w:rPr>
          <w:rFonts w:ascii="Calibri" w:hAnsi="Calibri"/>
          <w:i/>
          <w:color w:val="00A8E8"/>
          <w:sz w:val="22"/>
        </w:rPr>
        <w:t>[PGS 15:2016 — H10, containerterminals]</w:t>
      </w:r>
      <w:r>
        <w:rPr>
          <w:rFonts w:ascii="Calibri" w:hAnsi="Calibri"/>
          <w:color w:val="000000"/>
          <w:sz w:val="22"/>
        </w:rPr>
        <w:t>|Staan containers met gevaarlijke stoffen in de buitenste rij en zijn de gevaarsetiketten zichtbaar?|||||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16.5|</w:t>
      </w:r>
      <w:r>
        <w:rPr>
          <w:rFonts w:ascii="Calibri" w:hAnsi="Calibri"/>
          <w:i/>
          <w:color w:val="00A8E8"/>
          <w:sz w:val="22"/>
        </w:rPr>
        <w:t>[PGS 15:2016 — H10, containerterminals]</w:t>
      </w:r>
      <w:r>
        <w:rPr>
          <w:rFonts w:ascii="Calibri" w:hAnsi="Calibri"/>
          <w:color w:val="000000"/>
          <w:sz w:val="22"/>
        </w:rPr>
        <w:t>|Is segregatie gerealiseerd tussen stoffen van klasse 3 en klasse 5.1/5.2?|||||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17.1|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|Is vastgesteld welke vorm van tijdelijke opslag van toepassing is (tot 10 ton tijdens werktijd, tot 10 ton buiten werktijd, of tot 30 ton met deskundig toezicht)?|||||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17.2|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|Bedraagt de maximale tijdelijke opslag 20 ton verpakte stoffen waarvan maximaal 10 ton ADR-goederen per brandcompartiment?|||||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17.3|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|Bedraagt de maximale opslag van ADR-klasse 3 maximaal 2 ton per brandcompartiment?|||||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17.4|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|Is stoffenscheiding toegepast volgens de vervoerregelgeving?|||||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17.5|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|Zijn stoffen uit verpakkingsgroep I en ADR-klasse 1, 2.3, 5.2 (m.u.v. LQ tot 1.000 kg), 6.2 (m.u.v. UN 3291/3373), 7 en gasflessen UITGESLOTEN van tijdelijke opslag?|||||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17.6|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|Heeft het brandcompartiment een brandwerendheid van minimaal 60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17.7|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|Is het brandcompartiment goed bereikbaar voor hulpdiensten en is uitstroming naar andere brandcompartimenten niet mogelijk?|||||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17.8|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|Is bij tijdelijke opslag tot 30 ton met deskundig toezicht het noodplan uit PGS 15 H3.7 van toepassing?|||||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17.9|</w:t>
      </w:r>
      <w:r>
        <w:rPr>
          <w:rFonts w:ascii="Calibri" w:hAnsi="Calibri"/>
          <w:i/>
          <w:color w:val="00A8E8"/>
          <w:sz w:val="22"/>
        </w:rPr>
        <w:t>[PGS 15:2016 — H5, tijdelijke opslag]</w:t>
      </w:r>
      <w:r>
        <w:rPr>
          <w:rFonts w:ascii="Calibri" w:hAnsi="Calibri"/>
          <w:color w:val="000000"/>
          <w:sz w:val="22"/>
        </w:rPr>
        <w:t>|Zijn bij tijdelijke opslag met deskundig toezicht de verpakte gevaarlijke stoffen geplaatst in vakken van maximaal 100 m², gescheiden door gangpaden van ten minste 3,5 m?|||||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18.1|</w:t>
      </w:r>
      <w:r>
        <w:rPr>
          <w:rFonts w:ascii="Calibri" w:hAnsi="Calibri"/>
          <w:i/>
          <w:color w:val="00A8E8"/>
          <w:sz w:val="22"/>
        </w:rPr>
        <w:t>[PGS 15:2016 — H6.3, gasflessen in brandveiligheidskasten]</w:t>
      </w:r>
      <w:r>
        <w:rPr>
          <w:rFonts w:ascii="Calibri" w:hAnsi="Calibri"/>
          <w:color w:val="000000"/>
          <w:sz w:val="22"/>
        </w:rPr>
        <w:t>|Voldoen de brandveiligheidskasten voor gasflessen aan de specifieke eisen van hoofdstuk 6.3 van PGS 15?|||||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18.2|</w:t>
      </w:r>
      <w:r>
        <w:rPr>
          <w:rFonts w:ascii="Calibri" w:hAnsi="Calibri"/>
          <w:i/>
          <w:color w:val="00A8E8"/>
          <w:sz w:val="22"/>
        </w:rPr>
        <w:t>[PGS 15:2016 — H6.3, gasflessen in brandveiligheidskasten]</w:t>
      </w:r>
      <w:r>
        <w:rPr>
          <w:rFonts w:ascii="Calibri" w:hAnsi="Calibri"/>
          <w:color w:val="000000"/>
          <w:sz w:val="22"/>
        </w:rPr>
        <w:t>|Is de brandwerendheid van de kast ten minste 30 minuten?|||||</w:t>
      </w:r>
    </w:p>
    <w:p>
      <w:pPr>
        <w:spacing w:after="120" w:before="40"/>
      </w:pPr>
      <w:r>
        <w:rPr>
          <w:rFonts w:ascii="Calibri" w:hAnsi="Calibri"/>
          <w:color w:val="000000"/>
          <w:sz w:val="22"/>
        </w:rPr>
        <w:t>18.3|</w:t>
      </w:r>
      <w:r>
        <w:rPr>
          <w:rFonts w:ascii="Calibri" w:hAnsi="Calibri"/>
          <w:i/>
          <w:color w:val="00A8E8"/>
          <w:sz w:val="22"/>
        </w:rPr>
        <w:t>[PGS 15:2016 — H6.3, gasflessen in brandveiligheidskasten]</w:t>
      </w:r>
      <w:r>
        <w:rPr>
          <w:rFonts w:ascii="Calibri" w:hAnsi="Calibri"/>
          <w:color w:val="000000"/>
          <w:sz w:val="22"/>
        </w:rPr>
        <w:t>|Is de ventilatie van de brandveiligheidskast zodanig dat eventuele gaslekkage veilig wordt afgevoerd?|||||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 xml:space="preserve">JvG Consultancy — PGS-15 Audit Toolkit  |  April 2026  |  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482682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82" cy="43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374151"/>
        <w:sz w:val="16"/>
      </w:rPr>
      <w:t xml:space="preserve">  PGS-15 Audit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